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A50BB" w14:textId="7DD4B2D7" w:rsidR="00844C96" w:rsidRPr="002454C7" w:rsidRDefault="00844C96" w:rsidP="009012C9">
      <w:pPr>
        <w:tabs>
          <w:tab w:val="left" w:pos="2160"/>
        </w:tabs>
        <w:ind w:left="2160" w:hanging="2160"/>
        <w:rPr>
          <w:rFonts w:ascii="Helvetica" w:hAnsi="Helvetica" w:cs="Helvetica"/>
          <w:sz w:val="20"/>
        </w:rPr>
      </w:pPr>
      <w:bookmarkStart w:id="0" w:name="_GoBack"/>
      <w:bookmarkEnd w:id="0"/>
      <w:r w:rsidRPr="002454C7">
        <w:rPr>
          <w:rFonts w:ascii="Helvetica" w:hAnsi="Helvetica" w:cs="Helvetica"/>
          <w:b/>
          <w:sz w:val="20"/>
        </w:rPr>
        <w:t>Project Title</w:t>
      </w:r>
      <w:r w:rsidR="00AA0727" w:rsidRPr="002454C7">
        <w:rPr>
          <w:rFonts w:ascii="Helvetica" w:hAnsi="Helvetica" w:cs="Helvetica"/>
          <w:sz w:val="20"/>
        </w:rPr>
        <w:t xml:space="preserve">: </w:t>
      </w:r>
      <w:r w:rsidR="00992DF4" w:rsidRPr="002454C7">
        <w:rPr>
          <w:rFonts w:ascii="Helvetica" w:hAnsi="Helvetica" w:cs="Helvetica"/>
          <w:sz w:val="20"/>
        </w:rPr>
        <w:tab/>
      </w:r>
      <w:r w:rsidR="00B77863" w:rsidRPr="002454C7">
        <w:rPr>
          <w:rFonts w:ascii="Helvetica" w:hAnsi="Helvetica" w:cs="Helvetica"/>
          <w:sz w:val="20"/>
        </w:rPr>
        <w:t>Gateway Park</w:t>
      </w:r>
      <w:r w:rsidR="00065C7E" w:rsidRPr="002454C7">
        <w:rPr>
          <w:rFonts w:ascii="Helvetica" w:hAnsi="Helvetica" w:cs="Helvetica"/>
          <w:sz w:val="20"/>
        </w:rPr>
        <w:t xml:space="preserve"> </w:t>
      </w:r>
      <w:r w:rsidRPr="002454C7">
        <w:rPr>
          <w:rFonts w:ascii="Helvetica" w:hAnsi="Helvetica" w:cs="Helvetica"/>
          <w:sz w:val="20"/>
        </w:rPr>
        <w:t>(SCH #</w:t>
      </w:r>
      <w:r w:rsidR="009E51F4" w:rsidRPr="002454C7">
        <w:rPr>
          <w:rFonts w:ascii="Helvetica" w:hAnsi="Helvetica" w:cs="Helvetica"/>
          <w:sz w:val="20"/>
        </w:rPr>
        <w:t>2013112003</w:t>
      </w:r>
      <w:r w:rsidRPr="002454C7">
        <w:rPr>
          <w:rFonts w:ascii="Helvetica" w:hAnsi="Helvetica" w:cs="Helvetica"/>
          <w:sz w:val="20"/>
        </w:rPr>
        <w:t>)</w:t>
      </w:r>
    </w:p>
    <w:p w14:paraId="7F38050C" w14:textId="303CE346" w:rsidR="00844C96" w:rsidRPr="002454C7" w:rsidRDefault="00844C96" w:rsidP="009012C9">
      <w:pPr>
        <w:tabs>
          <w:tab w:val="left" w:pos="2160"/>
        </w:tabs>
        <w:ind w:left="2160" w:hanging="2160"/>
        <w:rPr>
          <w:rFonts w:ascii="Helvetica" w:hAnsi="Helvetica" w:cs="Helvetica"/>
          <w:sz w:val="20"/>
        </w:rPr>
      </w:pPr>
      <w:r w:rsidRPr="002454C7">
        <w:rPr>
          <w:rFonts w:ascii="Helvetica" w:hAnsi="Helvetica" w:cs="Helvetica"/>
          <w:b/>
          <w:sz w:val="20"/>
        </w:rPr>
        <w:t>City/County:</w:t>
      </w:r>
      <w:r w:rsidR="00AA0727" w:rsidRPr="002454C7">
        <w:rPr>
          <w:rFonts w:ascii="Helvetica" w:hAnsi="Helvetica" w:cs="Helvetica"/>
          <w:sz w:val="20"/>
        </w:rPr>
        <w:t xml:space="preserve"> </w:t>
      </w:r>
      <w:r w:rsidR="00992DF4" w:rsidRPr="002454C7">
        <w:rPr>
          <w:rFonts w:ascii="Helvetica" w:hAnsi="Helvetica" w:cs="Helvetica"/>
          <w:sz w:val="20"/>
        </w:rPr>
        <w:tab/>
      </w:r>
      <w:r w:rsidR="00B77863" w:rsidRPr="002454C7">
        <w:rPr>
          <w:rFonts w:ascii="Helvetica" w:hAnsi="Helvetica" w:cs="Helvetica"/>
          <w:sz w:val="20"/>
        </w:rPr>
        <w:t>City of Oakland</w:t>
      </w:r>
      <w:r w:rsidRPr="002454C7">
        <w:rPr>
          <w:rFonts w:ascii="Helvetica" w:hAnsi="Helvetica" w:cs="Helvetica"/>
          <w:sz w:val="20"/>
        </w:rPr>
        <w:t xml:space="preserve">, </w:t>
      </w:r>
      <w:r w:rsidR="00B77863" w:rsidRPr="002454C7">
        <w:rPr>
          <w:rFonts w:ascii="Helvetica" w:hAnsi="Helvetica" w:cs="Helvetica"/>
          <w:sz w:val="20"/>
        </w:rPr>
        <w:t>Alameda County,</w:t>
      </w:r>
      <w:r w:rsidRPr="002454C7">
        <w:rPr>
          <w:rFonts w:ascii="Helvetica" w:hAnsi="Helvetica" w:cs="Helvetica"/>
          <w:sz w:val="20"/>
        </w:rPr>
        <w:t xml:space="preserve"> California</w:t>
      </w:r>
    </w:p>
    <w:p w14:paraId="1D9C766F" w14:textId="3B302CB2" w:rsidR="00844C96" w:rsidRPr="002454C7" w:rsidRDefault="00844C96" w:rsidP="009012C9">
      <w:pPr>
        <w:tabs>
          <w:tab w:val="left" w:pos="2160"/>
        </w:tabs>
        <w:ind w:left="2160" w:hanging="2160"/>
        <w:rPr>
          <w:rFonts w:ascii="Helvetica" w:hAnsi="Helvetica" w:cs="Helvetica"/>
          <w:sz w:val="20"/>
        </w:rPr>
      </w:pPr>
      <w:r w:rsidRPr="002454C7">
        <w:rPr>
          <w:rFonts w:ascii="Helvetica" w:hAnsi="Helvetica" w:cs="Helvetica"/>
          <w:b/>
          <w:sz w:val="20"/>
        </w:rPr>
        <w:t>Public Review Period:</w:t>
      </w:r>
      <w:r w:rsidR="00AA0727" w:rsidRPr="002454C7">
        <w:rPr>
          <w:rFonts w:ascii="Helvetica" w:hAnsi="Helvetica" w:cs="Helvetica"/>
          <w:sz w:val="20"/>
        </w:rPr>
        <w:t xml:space="preserve"> </w:t>
      </w:r>
      <w:r w:rsidR="003F174E" w:rsidRPr="002454C7">
        <w:rPr>
          <w:rFonts w:ascii="Helvetica" w:hAnsi="Helvetica" w:cs="Helvetica"/>
          <w:sz w:val="20"/>
        </w:rPr>
        <w:t>J</w:t>
      </w:r>
      <w:r w:rsidR="00327202" w:rsidRPr="002454C7">
        <w:rPr>
          <w:rFonts w:ascii="Helvetica" w:hAnsi="Helvetica" w:cs="Helvetica"/>
          <w:sz w:val="20"/>
        </w:rPr>
        <w:t>anuary 29</w:t>
      </w:r>
      <w:r w:rsidRPr="002454C7">
        <w:rPr>
          <w:rFonts w:ascii="Helvetica" w:hAnsi="Helvetica" w:cs="Helvetica"/>
          <w:sz w:val="20"/>
        </w:rPr>
        <w:t xml:space="preserve">, </w:t>
      </w:r>
      <w:r w:rsidR="003F174E" w:rsidRPr="002454C7">
        <w:rPr>
          <w:rFonts w:ascii="Helvetica" w:hAnsi="Helvetica" w:cs="Helvetica"/>
          <w:sz w:val="20"/>
        </w:rPr>
        <w:t>2018</w:t>
      </w:r>
      <w:r w:rsidR="00AA0727" w:rsidRPr="002454C7">
        <w:rPr>
          <w:rFonts w:ascii="Helvetica" w:hAnsi="Helvetica" w:cs="Helvetica"/>
          <w:sz w:val="20"/>
        </w:rPr>
        <w:t xml:space="preserve"> </w:t>
      </w:r>
      <w:r w:rsidRPr="002454C7">
        <w:rPr>
          <w:rFonts w:ascii="Helvetica" w:hAnsi="Helvetica" w:cs="Helvetica"/>
          <w:sz w:val="20"/>
        </w:rPr>
        <w:t xml:space="preserve">to </w:t>
      </w:r>
      <w:r w:rsidR="00656299" w:rsidRPr="002454C7">
        <w:rPr>
          <w:rFonts w:ascii="Helvetica" w:hAnsi="Helvetica" w:cs="Helvetica"/>
          <w:sz w:val="20"/>
        </w:rPr>
        <w:t xml:space="preserve">March </w:t>
      </w:r>
      <w:r w:rsidR="00327202" w:rsidRPr="002454C7">
        <w:rPr>
          <w:rFonts w:ascii="Helvetica" w:hAnsi="Helvetica" w:cs="Helvetica"/>
          <w:sz w:val="20"/>
        </w:rPr>
        <w:t>14</w:t>
      </w:r>
      <w:r w:rsidRPr="002454C7">
        <w:rPr>
          <w:rFonts w:ascii="Helvetica" w:hAnsi="Helvetica" w:cs="Helvetica"/>
          <w:sz w:val="20"/>
        </w:rPr>
        <w:t xml:space="preserve">, </w:t>
      </w:r>
      <w:r w:rsidR="00065C7E" w:rsidRPr="002454C7">
        <w:rPr>
          <w:rFonts w:ascii="Helvetica" w:hAnsi="Helvetica" w:cs="Helvetica"/>
          <w:sz w:val="20"/>
        </w:rPr>
        <w:t>201</w:t>
      </w:r>
      <w:r w:rsidR="00656299" w:rsidRPr="002454C7">
        <w:rPr>
          <w:rFonts w:ascii="Helvetica" w:hAnsi="Helvetica" w:cs="Helvetica"/>
          <w:sz w:val="20"/>
        </w:rPr>
        <w:t>8</w:t>
      </w:r>
      <w:r w:rsidR="00D6388E" w:rsidRPr="002454C7">
        <w:rPr>
          <w:rFonts w:ascii="Helvetica" w:hAnsi="Helvetica" w:cs="Helvetica"/>
          <w:sz w:val="20"/>
        </w:rPr>
        <w:t xml:space="preserve"> (45 days)</w:t>
      </w:r>
    </w:p>
    <w:p w14:paraId="213379ED" w14:textId="2E019DDB" w:rsidR="00844C96" w:rsidRPr="002454C7" w:rsidRDefault="00844C96" w:rsidP="008B0EC7">
      <w:pPr>
        <w:spacing w:before="160" w:line="264" w:lineRule="auto"/>
        <w:rPr>
          <w:rFonts w:ascii="Helvetica" w:hAnsi="Helvetica" w:cs="Helvetica"/>
          <w:sz w:val="20"/>
        </w:rPr>
      </w:pPr>
      <w:r w:rsidRPr="002454C7">
        <w:rPr>
          <w:rFonts w:ascii="Helvetica" w:hAnsi="Helvetica" w:cs="Helvetica"/>
          <w:b/>
          <w:sz w:val="20"/>
        </w:rPr>
        <w:t xml:space="preserve">NOTICE IS HEREBY GIVEN </w:t>
      </w:r>
      <w:r w:rsidRPr="002454C7">
        <w:rPr>
          <w:rFonts w:ascii="Helvetica" w:hAnsi="Helvetica" w:cs="Helvetica"/>
          <w:sz w:val="20"/>
        </w:rPr>
        <w:t xml:space="preserve">that the Draft Environmental Impact Report (EIR) for </w:t>
      </w:r>
      <w:r w:rsidR="002B584C" w:rsidRPr="002454C7">
        <w:rPr>
          <w:rFonts w:ascii="Helvetica" w:hAnsi="Helvetica" w:cs="Helvetica"/>
          <w:sz w:val="20"/>
        </w:rPr>
        <w:t>Gateway Park</w:t>
      </w:r>
      <w:r w:rsidR="005230F1" w:rsidRPr="002454C7">
        <w:rPr>
          <w:rFonts w:ascii="Helvetica" w:hAnsi="Helvetica" w:cs="Helvetica"/>
          <w:sz w:val="20"/>
        </w:rPr>
        <w:t xml:space="preserve"> (Project)</w:t>
      </w:r>
      <w:r w:rsidR="00065C7E" w:rsidRPr="002454C7">
        <w:rPr>
          <w:rFonts w:ascii="Helvetica" w:hAnsi="Helvetica" w:cs="Helvetica"/>
          <w:sz w:val="20"/>
        </w:rPr>
        <w:t xml:space="preserve"> </w:t>
      </w:r>
      <w:r w:rsidRPr="002454C7">
        <w:rPr>
          <w:rFonts w:ascii="Helvetica" w:hAnsi="Helvetica" w:cs="Helvetica"/>
          <w:sz w:val="20"/>
        </w:rPr>
        <w:t xml:space="preserve">is available beginning on </w:t>
      </w:r>
      <w:r w:rsidR="00327202" w:rsidRPr="002454C7">
        <w:rPr>
          <w:rFonts w:ascii="Helvetica" w:hAnsi="Helvetica" w:cs="Helvetica"/>
          <w:b/>
          <w:sz w:val="20"/>
        </w:rPr>
        <w:t>January 29</w:t>
      </w:r>
      <w:r w:rsidRPr="002454C7">
        <w:rPr>
          <w:rFonts w:ascii="Helvetica" w:hAnsi="Helvetica" w:cs="Helvetica"/>
          <w:b/>
          <w:sz w:val="20"/>
        </w:rPr>
        <w:t xml:space="preserve">, </w:t>
      </w:r>
      <w:r w:rsidR="00065C7E" w:rsidRPr="002454C7">
        <w:rPr>
          <w:rFonts w:ascii="Helvetica" w:hAnsi="Helvetica" w:cs="Helvetica"/>
          <w:b/>
          <w:sz w:val="20"/>
        </w:rPr>
        <w:t>201</w:t>
      </w:r>
      <w:r w:rsidR="00B75C16" w:rsidRPr="002454C7">
        <w:rPr>
          <w:rFonts w:ascii="Helvetica" w:hAnsi="Helvetica" w:cs="Helvetica"/>
          <w:b/>
          <w:sz w:val="20"/>
        </w:rPr>
        <w:t>8</w:t>
      </w:r>
      <w:r w:rsidR="00065C7E" w:rsidRPr="002454C7">
        <w:rPr>
          <w:rFonts w:ascii="Helvetica" w:hAnsi="Helvetica" w:cs="Helvetica"/>
          <w:sz w:val="20"/>
        </w:rPr>
        <w:t xml:space="preserve"> </w:t>
      </w:r>
      <w:r w:rsidRPr="002454C7">
        <w:rPr>
          <w:rFonts w:ascii="Helvetica" w:hAnsi="Helvetica" w:cs="Helvetica"/>
          <w:sz w:val="20"/>
        </w:rPr>
        <w:t xml:space="preserve">for review and comment by the public and all interested persons, agencies, and organizations for a period of 45 days, ending </w:t>
      </w:r>
      <w:r w:rsidR="00B75C16" w:rsidRPr="002454C7">
        <w:rPr>
          <w:rFonts w:ascii="Helvetica" w:hAnsi="Helvetica" w:cs="Helvetica"/>
          <w:b/>
          <w:sz w:val="20"/>
        </w:rPr>
        <w:t xml:space="preserve">March </w:t>
      </w:r>
      <w:r w:rsidR="00327202" w:rsidRPr="002454C7">
        <w:rPr>
          <w:rFonts w:ascii="Helvetica" w:hAnsi="Helvetica" w:cs="Helvetica"/>
          <w:b/>
          <w:sz w:val="20"/>
        </w:rPr>
        <w:t>14</w:t>
      </w:r>
      <w:r w:rsidRPr="002454C7">
        <w:rPr>
          <w:rFonts w:ascii="Helvetica" w:hAnsi="Helvetica" w:cs="Helvetica"/>
          <w:b/>
          <w:sz w:val="20"/>
        </w:rPr>
        <w:t xml:space="preserve">, </w:t>
      </w:r>
      <w:r w:rsidR="00B75C16" w:rsidRPr="002454C7">
        <w:rPr>
          <w:rFonts w:ascii="Helvetica" w:hAnsi="Helvetica" w:cs="Helvetica"/>
          <w:b/>
          <w:sz w:val="20"/>
        </w:rPr>
        <w:t>2018</w:t>
      </w:r>
      <w:r w:rsidRPr="002454C7">
        <w:rPr>
          <w:rFonts w:ascii="Helvetica" w:hAnsi="Helvetica" w:cs="Helvetica"/>
          <w:sz w:val="20"/>
        </w:rPr>
        <w:t>.</w:t>
      </w:r>
      <w:r w:rsidR="00AA0727" w:rsidRPr="002454C7">
        <w:rPr>
          <w:rFonts w:ascii="Helvetica" w:hAnsi="Helvetica" w:cs="Helvetica"/>
          <w:sz w:val="20"/>
        </w:rPr>
        <w:t xml:space="preserve"> </w:t>
      </w:r>
      <w:r w:rsidRPr="002454C7">
        <w:rPr>
          <w:rFonts w:ascii="Helvetica" w:hAnsi="Helvetica" w:cs="Helvetica"/>
          <w:sz w:val="20"/>
        </w:rPr>
        <w:t>All comments must be received by that date.</w:t>
      </w:r>
    </w:p>
    <w:p w14:paraId="42D63FBE" w14:textId="039727AC" w:rsidR="00D6388E" w:rsidRPr="002454C7" w:rsidRDefault="00D6388E" w:rsidP="008B0EC7">
      <w:pPr>
        <w:spacing w:before="160" w:line="264" w:lineRule="auto"/>
        <w:rPr>
          <w:rFonts w:ascii="Helvetica" w:hAnsi="Helvetica" w:cs="Helvetica"/>
          <w:sz w:val="20"/>
        </w:rPr>
      </w:pPr>
      <w:r w:rsidRPr="002454C7">
        <w:rPr>
          <w:rFonts w:ascii="Helvetica" w:hAnsi="Helvetica" w:cs="Helvetica"/>
          <w:b/>
          <w:sz w:val="20"/>
          <w:u w:val="single"/>
        </w:rPr>
        <w:t>Lead Agency</w:t>
      </w:r>
      <w:r w:rsidRPr="002454C7">
        <w:rPr>
          <w:rFonts w:ascii="Helvetica" w:hAnsi="Helvetica" w:cs="Helvetica"/>
          <w:b/>
          <w:sz w:val="20"/>
        </w:rPr>
        <w:t>:</w:t>
      </w:r>
      <w:r w:rsidRPr="002454C7">
        <w:rPr>
          <w:rFonts w:ascii="Helvetica" w:hAnsi="Helvetica" w:cs="Helvetica"/>
          <w:sz w:val="20"/>
        </w:rPr>
        <w:t xml:space="preserve"> The Bay Area Toll Authority (BATA) is the Lead Agency under the California Environmental Quality Act (CEQA). </w:t>
      </w:r>
    </w:p>
    <w:p w14:paraId="06647966" w14:textId="40563DAE" w:rsidR="0006174E" w:rsidRPr="002454C7" w:rsidRDefault="00844C96" w:rsidP="008B0EC7">
      <w:pPr>
        <w:spacing w:before="160" w:line="264" w:lineRule="auto"/>
        <w:rPr>
          <w:rFonts w:ascii="Helvetica" w:hAnsi="Helvetica" w:cs="Helvetica"/>
          <w:sz w:val="20"/>
        </w:rPr>
      </w:pPr>
      <w:r w:rsidRPr="002454C7">
        <w:rPr>
          <w:rFonts w:ascii="Helvetica" w:hAnsi="Helvetica" w:cs="Helvetica"/>
          <w:b/>
          <w:sz w:val="20"/>
          <w:u w:val="single"/>
        </w:rPr>
        <w:t>Project Location</w:t>
      </w:r>
      <w:r w:rsidRPr="002454C7">
        <w:rPr>
          <w:rFonts w:ascii="Helvetica" w:hAnsi="Helvetica" w:cs="Helvetica"/>
          <w:b/>
          <w:sz w:val="20"/>
        </w:rPr>
        <w:t xml:space="preserve">: </w:t>
      </w:r>
      <w:r w:rsidR="0006174E" w:rsidRPr="002454C7">
        <w:rPr>
          <w:rFonts w:ascii="Helvetica" w:hAnsi="Helvetica" w:cs="Helvetica"/>
          <w:sz w:val="20"/>
        </w:rPr>
        <w:t>Gateway Park would be located in Oakland, Alameda County, adjacent to I-880 and Interstate 80 (</w:t>
      </w:r>
      <w:r w:rsidR="00810105" w:rsidRPr="002454C7">
        <w:rPr>
          <w:rFonts w:ascii="Helvetica" w:hAnsi="Helvetica" w:cs="Helvetica"/>
          <w:sz w:val="20"/>
        </w:rPr>
        <w:t>I-</w:t>
      </w:r>
      <w:r w:rsidR="0006174E" w:rsidRPr="002454C7">
        <w:rPr>
          <w:rFonts w:ascii="Helvetica" w:hAnsi="Helvetica" w:cs="Helvetica"/>
          <w:sz w:val="20"/>
        </w:rPr>
        <w:t xml:space="preserve">80) at the eastern touchdown of the </w:t>
      </w:r>
      <w:r w:rsidR="00956A44" w:rsidRPr="002454C7">
        <w:rPr>
          <w:rFonts w:ascii="Helvetica" w:hAnsi="Helvetica" w:cs="Helvetica"/>
          <w:sz w:val="20"/>
        </w:rPr>
        <w:t xml:space="preserve">east span of the San Francisco-Oakland </w:t>
      </w:r>
      <w:r w:rsidR="0006174E" w:rsidRPr="002454C7">
        <w:rPr>
          <w:rFonts w:ascii="Helvetica" w:hAnsi="Helvetica" w:cs="Helvetica"/>
          <w:sz w:val="20"/>
        </w:rPr>
        <w:t>Bay Bridge</w:t>
      </w:r>
      <w:r w:rsidR="00D23691" w:rsidRPr="002454C7">
        <w:rPr>
          <w:rFonts w:ascii="Helvetica" w:hAnsi="Helvetica" w:cs="Helvetica"/>
          <w:sz w:val="20"/>
        </w:rPr>
        <w:t>.</w:t>
      </w:r>
    </w:p>
    <w:p w14:paraId="6D85B801" w14:textId="53ACA031" w:rsidR="00956A44" w:rsidRPr="002454C7" w:rsidRDefault="00844C96" w:rsidP="00D23691">
      <w:pPr>
        <w:pStyle w:val="TableBullet"/>
        <w:numPr>
          <w:ilvl w:val="0"/>
          <w:numId w:val="0"/>
        </w:numPr>
        <w:spacing w:before="160" w:after="0" w:line="264" w:lineRule="auto"/>
        <w:rPr>
          <w:rFonts w:ascii="Helvetica" w:hAnsi="Helvetica" w:cs="Helvetica"/>
          <w:color w:val="auto"/>
        </w:rPr>
      </w:pPr>
      <w:r w:rsidRPr="002454C7">
        <w:rPr>
          <w:rFonts w:ascii="Helvetica" w:hAnsi="Helvetica" w:cs="Helvetica"/>
          <w:b/>
          <w:color w:val="auto"/>
          <w:u w:val="single"/>
        </w:rPr>
        <w:t>Project Description</w:t>
      </w:r>
      <w:r w:rsidRPr="002454C7">
        <w:rPr>
          <w:rFonts w:ascii="Helvetica" w:hAnsi="Helvetica" w:cs="Helvetica"/>
          <w:b/>
          <w:color w:val="auto"/>
        </w:rPr>
        <w:t xml:space="preserve">: </w:t>
      </w:r>
      <w:r w:rsidR="00956A44" w:rsidRPr="002454C7">
        <w:rPr>
          <w:rFonts w:ascii="Helvetica" w:hAnsi="Helvetica" w:cs="Helvetica"/>
          <w:color w:val="auto"/>
        </w:rPr>
        <w:t>The Project proposes the creation of a new park (Gateway Park) along the waterfront near the eastern end of the east span of the San Francisco‒Oakland Bay Bridge.</w:t>
      </w:r>
      <w:r w:rsidR="00956A44" w:rsidRPr="002454C7">
        <w:rPr>
          <w:rFonts w:ascii="Helvetica" w:hAnsi="Helvetica" w:cs="Helvetica"/>
          <w:b/>
          <w:color w:val="auto"/>
        </w:rPr>
        <w:t xml:space="preserve"> </w:t>
      </w:r>
      <w:r w:rsidR="0065567D" w:rsidRPr="002454C7">
        <w:rPr>
          <w:rFonts w:ascii="Helvetica" w:hAnsi="Helvetica" w:cs="Helvetica"/>
          <w:color w:val="auto"/>
        </w:rPr>
        <w:t xml:space="preserve">Gateway Park would provide a gateway to both the east span of the Bay Bridge and the City of Oakland. </w:t>
      </w:r>
      <w:r w:rsidR="00956A44" w:rsidRPr="002454C7">
        <w:rPr>
          <w:rFonts w:ascii="Helvetica" w:hAnsi="Helvetica" w:cs="Helvetica"/>
          <w:color w:val="auto"/>
        </w:rPr>
        <w:t xml:space="preserve">Gateway </w:t>
      </w:r>
      <w:r w:rsidR="0065567D" w:rsidRPr="002454C7">
        <w:rPr>
          <w:rFonts w:ascii="Helvetica" w:hAnsi="Helvetica" w:cs="Helvetica"/>
          <w:color w:val="auto"/>
        </w:rPr>
        <w:t xml:space="preserve">Park would encompass approximately 45 acres and could include both active and passive recreation opportunities as well as potential venues for community events and art installations, highlighting the natural, maritime, industrial, and transportation history of the East Bay. The </w:t>
      </w:r>
      <w:r w:rsidR="00D23691" w:rsidRPr="002454C7">
        <w:rPr>
          <w:rFonts w:ascii="Helvetica" w:hAnsi="Helvetica" w:cs="Helvetica"/>
          <w:color w:val="auto"/>
        </w:rPr>
        <w:t xml:space="preserve">Project </w:t>
      </w:r>
      <w:r w:rsidR="0065567D" w:rsidRPr="002454C7">
        <w:rPr>
          <w:rFonts w:ascii="Helvetica" w:hAnsi="Helvetica" w:cs="Helvetica"/>
          <w:color w:val="auto"/>
        </w:rPr>
        <w:t xml:space="preserve">would provide safe access to the bicycle/pedestrian path on the east span of the Bay Bridge (Bay Bridge Trail) as well as access to existing and planned segments of the regional San Francisco Bay Trail (Bay Trail). The </w:t>
      </w:r>
      <w:r w:rsidR="00D23691" w:rsidRPr="002454C7">
        <w:rPr>
          <w:rFonts w:ascii="Helvetica" w:hAnsi="Helvetica" w:cs="Helvetica"/>
          <w:color w:val="auto"/>
        </w:rPr>
        <w:t>P</w:t>
      </w:r>
      <w:r w:rsidR="0065567D" w:rsidRPr="002454C7">
        <w:rPr>
          <w:rFonts w:ascii="Helvetica" w:hAnsi="Helvetica" w:cs="Helvetica"/>
          <w:color w:val="auto"/>
        </w:rPr>
        <w:t xml:space="preserve">roject would also provide safe, multimodal access to the shoreline and could be a unique waterfront amenity. Furthermore, it would be designed to meet mitigation commitments for </w:t>
      </w:r>
      <w:r w:rsidR="00956A44" w:rsidRPr="002454C7">
        <w:rPr>
          <w:rFonts w:ascii="Helvetica" w:hAnsi="Helvetica" w:cs="Helvetica"/>
          <w:color w:val="auto"/>
        </w:rPr>
        <w:t>the San Francisco Bay Bridge East Span Seismic Safety Project (completed in 2013), reuse of the Oakland Army Base, and demolition and reconstruction of I-880 (Cypress/Interstate 880 freeway project)</w:t>
      </w:r>
      <w:r w:rsidR="0065567D" w:rsidRPr="002454C7">
        <w:rPr>
          <w:rFonts w:ascii="Helvetica" w:hAnsi="Helvetica" w:cs="Helvetica"/>
          <w:color w:val="auto"/>
        </w:rPr>
        <w:t>.</w:t>
      </w:r>
      <w:r w:rsidR="00956A44" w:rsidRPr="002454C7">
        <w:rPr>
          <w:rFonts w:ascii="Helvetica" w:hAnsi="Helvetica" w:cs="Helvetica"/>
          <w:color w:val="auto"/>
        </w:rPr>
        <w:t xml:space="preserve"> Outside the park boundaries, the project could also include installing landscaping near Interstate 880 (I-880). </w:t>
      </w:r>
    </w:p>
    <w:p w14:paraId="5EE2D16E" w14:textId="5FCDF163" w:rsidR="0065567D" w:rsidRPr="002454C7" w:rsidRDefault="00956A44" w:rsidP="00D23691">
      <w:pPr>
        <w:pStyle w:val="TableBullet"/>
        <w:numPr>
          <w:ilvl w:val="0"/>
          <w:numId w:val="0"/>
        </w:numPr>
        <w:spacing w:before="160" w:after="0" w:line="264" w:lineRule="auto"/>
        <w:rPr>
          <w:rFonts w:ascii="Helvetica" w:hAnsi="Helvetica" w:cs="Helvetica"/>
          <w:color w:val="auto"/>
        </w:rPr>
      </w:pPr>
      <w:r w:rsidRPr="002454C7">
        <w:rPr>
          <w:rFonts w:ascii="Helvetica" w:hAnsi="Helvetica" w:cs="Helvetica"/>
          <w:color w:val="auto"/>
        </w:rPr>
        <w:t>The Project is the result of a multiagency collaborative planning effort facilitated by the Gateway Park Working Group. The Working Group consists of the following nine local, regional and state agencies: Bay Area Toll Authority (BATA</w:t>
      </w:r>
      <w:r w:rsidR="00DD7C77" w:rsidRPr="002454C7">
        <w:rPr>
          <w:rFonts w:ascii="Helvetica" w:hAnsi="Helvetica" w:cs="Helvetica"/>
          <w:color w:val="auto"/>
        </w:rPr>
        <w:t>)</w:t>
      </w:r>
      <w:r w:rsidRPr="002454C7">
        <w:rPr>
          <w:rFonts w:ascii="Helvetica" w:hAnsi="Helvetica" w:cs="Helvetica"/>
          <w:color w:val="auto"/>
        </w:rPr>
        <w:t>, California Department of Transportation (Caltrans</w:t>
      </w:r>
      <w:r w:rsidR="00DD7C77" w:rsidRPr="002454C7">
        <w:rPr>
          <w:rFonts w:ascii="Helvetica" w:hAnsi="Helvetica" w:cs="Helvetica"/>
          <w:color w:val="auto"/>
        </w:rPr>
        <w:t>)</w:t>
      </w:r>
      <w:r w:rsidRPr="002454C7">
        <w:rPr>
          <w:rFonts w:ascii="Helvetica" w:hAnsi="Helvetica" w:cs="Helvetica"/>
          <w:color w:val="auto"/>
        </w:rPr>
        <w:t>, San Francisco Bay Conservation and Development Commission (BCDC</w:t>
      </w:r>
      <w:r w:rsidR="00DD7C77" w:rsidRPr="002454C7">
        <w:rPr>
          <w:rFonts w:ascii="Helvetica" w:hAnsi="Helvetica" w:cs="Helvetica"/>
          <w:color w:val="auto"/>
        </w:rPr>
        <w:t>)</w:t>
      </w:r>
      <w:r w:rsidRPr="002454C7">
        <w:rPr>
          <w:rFonts w:ascii="Helvetica" w:hAnsi="Helvetica" w:cs="Helvetica"/>
          <w:color w:val="auto"/>
        </w:rPr>
        <w:t>, California Transportation Commission (CTC</w:t>
      </w:r>
      <w:r w:rsidR="00DD7C77" w:rsidRPr="002454C7">
        <w:rPr>
          <w:rFonts w:ascii="Helvetica" w:hAnsi="Helvetica" w:cs="Helvetica"/>
          <w:color w:val="auto"/>
        </w:rPr>
        <w:t>)</w:t>
      </w:r>
      <w:r w:rsidRPr="002454C7">
        <w:rPr>
          <w:rFonts w:ascii="Helvetica" w:hAnsi="Helvetica" w:cs="Helvetica"/>
          <w:color w:val="auto"/>
        </w:rPr>
        <w:t>, East Bay Regional Park District (EBRPD</w:t>
      </w:r>
      <w:r w:rsidR="00DD7C77" w:rsidRPr="002454C7">
        <w:rPr>
          <w:rFonts w:ascii="Helvetica" w:hAnsi="Helvetica" w:cs="Helvetica"/>
          <w:color w:val="auto"/>
        </w:rPr>
        <w:t>)</w:t>
      </w:r>
      <w:r w:rsidRPr="002454C7">
        <w:rPr>
          <w:rFonts w:ascii="Helvetica" w:hAnsi="Helvetica" w:cs="Helvetica"/>
          <w:color w:val="auto"/>
        </w:rPr>
        <w:t>, City of Oakland, Port of Oakland, East Bay Municipal Utility District (EBMUD</w:t>
      </w:r>
      <w:r w:rsidR="00DD7C77" w:rsidRPr="002454C7">
        <w:rPr>
          <w:rFonts w:ascii="Helvetica" w:hAnsi="Helvetica" w:cs="Helvetica"/>
          <w:color w:val="auto"/>
        </w:rPr>
        <w:t>)</w:t>
      </w:r>
      <w:r w:rsidRPr="002454C7">
        <w:rPr>
          <w:rFonts w:ascii="Helvetica" w:hAnsi="Helvetica" w:cs="Helvetica"/>
          <w:color w:val="auto"/>
        </w:rPr>
        <w:t>, and Association of Bay Area Governments (ABAG</w:t>
      </w:r>
      <w:r w:rsidR="00DD7C77" w:rsidRPr="002454C7">
        <w:rPr>
          <w:rFonts w:ascii="Helvetica" w:hAnsi="Helvetica" w:cs="Helvetica"/>
          <w:color w:val="auto"/>
        </w:rPr>
        <w:t>)’s</w:t>
      </w:r>
      <w:r w:rsidRPr="002454C7">
        <w:rPr>
          <w:rFonts w:ascii="Helvetica" w:hAnsi="Helvetica" w:cs="Helvetica"/>
          <w:color w:val="auto"/>
        </w:rPr>
        <w:t xml:space="preserve"> Bay Trail Project.</w:t>
      </w:r>
      <w:r w:rsidR="00DD7C77" w:rsidRPr="002454C7">
        <w:rPr>
          <w:rFonts w:ascii="Helvetica" w:hAnsi="Helvetica" w:cs="Helvetica"/>
          <w:color w:val="auto"/>
        </w:rPr>
        <w:t xml:space="preserve"> At this time, it is envisioned that Gateway Park would be a regional park operated by EBRPD or a Joint Powers Authority.</w:t>
      </w:r>
    </w:p>
    <w:p w14:paraId="172A403F" w14:textId="743EE9FB" w:rsidR="00956A44" w:rsidRPr="002454C7" w:rsidRDefault="00956A44" w:rsidP="008B0EC7">
      <w:pPr>
        <w:spacing w:before="160" w:line="264" w:lineRule="auto"/>
        <w:rPr>
          <w:rFonts w:ascii="Helvetica" w:hAnsi="Helvetica" w:cs="Helvetica"/>
          <w:sz w:val="20"/>
        </w:rPr>
      </w:pPr>
      <w:r w:rsidRPr="002454C7">
        <w:rPr>
          <w:rFonts w:ascii="Helvetica" w:hAnsi="Helvetica" w:cs="Helvetica"/>
          <w:b/>
          <w:sz w:val="20"/>
          <w:u w:val="single"/>
        </w:rPr>
        <w:t>Anticipated Significant Environmental Effects</w:t>
      </w:r>
      <w:r w:rsidRPr="002454C7">
        <w:rPr>
          <w:rFonts w:ascii="Helvetica" w:hAnsi="Helvetica" w:cs="Helvetica"/>
          <w:b/>
          <w:sz w:val="20"/>
        </w:rPr>
        <w:t xml:space="preserve">: </w:t>
      </w:r>
      <w:r w:rsidRPr="002454C7">
        <w:rPr>
          <w:rFonts w:ascii="Helvetica" w:hAnsi="Helvetica" w:cs="Helvetica"/>
          <w:sz w:val="20"/>
        </w:rPr>
        <w:t xml:space="preserve">Based on the analysis in the Draft EIR, the Project would result in significant and unavoidable impacts related to </w:t>
      </w:r>
      <w:r w:rsidR="00EA722B" w:rsidRPr="002454C7">
        <w:rPr>
          <w:rFonts w:ascii="Helvetica" w:hAnsi="Helvetica" w:cs="Helvetica"/>
          <w:sz w:val="20"/>
        </w:rPr>
        <w:t>biolog</w:t>
      </w:r>
      <w:r w:rsidR="00642DCC" w:rsidRPr="002454C7">
        <w:rPr>
          <w:rFonts w:ascii="Helvetica" w:hAnsi="Helvetica" w:cs="Helvetica"/>
          <w:sz w:val="20"/>
        </w:rPr>
        <w:t>ical resources</w:t>
      </w:r>
      <w:r w:rsidR="00EA722B" w:rsidRPr="002454C7">
        <w:rPr>
          <w:rFonts w:ascii="Helvetica" w:hAnsi="Helvetica" w:cs="Helvetica"/>
          <w:sz w:val="20"/>
        </w:rPr>
        <w:t>, greenhouse gas</w:t>
      </w:r>
      <w:r w:rsidR="00642DCC" w:rsidRPr="002454C7">
        <w:rPr>
          <w:rFonts w:ascii="Helvetica" w:hAnsi="Helvetica" w:cs="Helvetica"/>
          <w:sz w:val="20"/>
        </w:rPr>
        <w:t xml:space="preserve"> emissions</w:t>
      </w:r>
      <w:r w:rsidR="00EA722B" w:rsidRPr="002454C7">
        <w:rPr>
          <w:rFonts w:ascii="Helvetica" w:hAnsi="Helvetica" w:cs="Helvetica"/>
          <w:sz w:val="20"/>
        </w:rPr>
        <w:t>, transportation</w:t>
      </w:r>
      <w:r w:rsidR="00642DCC" w:rsidRPr="002454C7">
        <w:rPr>
          <w:rFonts w:ascii="Helvetica" w:hAnsi="Helvetica" w:cs="Helvetica"/>
          <w:sz w:val="20"/>
        </w:rPr>
        <w:t xml:space="preserve"> and traffic, and </w:t>
      </w:r>
      <w:r w:rsidR="00244F4C" w:rsidRPr="002454C7">
        <w:rPr>
          <w:rFonts w:ascii="Helvetica" w:hAnsi="Helvetica" w:cs="Helvetica"/>
          <w:sz w:val="20"/>
        </w:rPr>
        <w:t xml:space="preserve">cumulative </w:t>
      </w:r>
      <w:r w:rsidR="00642DCC" w:rsidRPr="002454C7">
        <w:rPr>
          <w:rFonts w:ascii="Helvetica" w:hAnsi="Helvetica" w:cs="Helvetica"/>
          <w:sz w:val="20"/>
        </w:rPr>
        <w:t>noise</w:t>
      </w:r>
      <w:r w:rsidR="00680FBC" w:rsidRPr="002454C7">
        <w:rPr>
          <w:rFonts w:ascii="Helvetica" w:hAnsi="Helvetica" w:cs="Helvetica"/>
          <w:sz w:val="20"/>
        </w:rPr>
        <w:t xml:space="preserve">. All other impacts would be less than significant or mitigated to a less-than-significant level. </w:t>
      </w:r>
    </w:p>
    <w:p w14:paraId="050D39A0" w14:textId="29AD0B6F" w:rsidR="00274D2D" w:rsidRPr="002454C7" w:rsidRDefault="00274D2D" w:rsidP="008B0EC7">
      <w:pPr>
        <w:spacing w:before="160" w:line="264" w:lineRule="auto"/>
        <w:rPr>
          <w:rFonts w:ascii="Helvetica" w:hAnsi="Helvetica" w:cs="Helvetica"/>
          <w:b/>
          <w:sz w:val="20"/>
          <w:u w:val="single"/>
        </w:rPr>
      </w:pPr>
      <w:r w:rsidRPr="002454C7">
        <w:rPr>
          <w:rFonts w:ascii="Helvetica" w:hAnsi="Helvetica" w:cs="Helvetica"/>
          <w:b/>
          <w:sz w:val="20"/>
          <w:u w:val="single"/>
        </w:rPr>
        <w:t>Hazardous Sites:</w:t>
      </w:r>
      <w:r w:rsidRPr="002454C7">
        <w:rPr>
          <w:rFonts w:ascii="Helvetica" w:hAnsi="Helvetica" w:cs="Helvetica"/>
          <w:b/>
          <w:sz w:val="20"/>
        </w:rPr>
        <w:t xml:space="preserve"> </w:t>
      </w:r>
      <w:r w:rsidRPr="002454C7">
        <w:rPr>
          <w:rFonts w:ascii="Helvetica" w:hAnsi="Helvetica" w:cs="Helvetica"/>
          <w:sz w:val="20"/>
        </w:rPr>
        <w:t>The Project</w:t>
      </w:r>
      <w:r w:rsidR="00244F4C" w:rsidRPr="002454C7">
        <w:rPr>
          <w:rFonts w:ascii="Helvetica" w:hAnsi="Helvetica" w:cs="Helvetica"/>
          <w:sz w:val="20"/>
        </w:rPr>
        <w:t xml:space="preserve"> Site</w:t>
      </w:r>
      <w:r w:rsidRPr="002454C7">
        <w:rPr>
          <w:rFonts w:ascii="Helvetica" w:hAnsi="Helvetica" w:cs="Helvetica"/>
          <w:sz w:val="20"/>
        </w:rPr>
        <w:t xml:space="preserve"> </w:t>
      </w:r>
      <w:r w:rsidR="00EA722B" w:rsidRPr="002454C7">
        <w:rPr>
          <w:rFonts w:ascii="Helvetica" w:hAnsi="Helvetica" w:cs="Helvetica"/>
          <w:sz w:val="20"/>
        </w:rPr>
        <w:t>is not</w:t>
      </w:r>
      <w:r w:rsidRPr="002454C7">
        <w:rPr>
          <w:rFonts w:ascii="Helvetica" w:hAnsi="Helvetica" w:cs="Helvetica"/>
          <w:sz w:val="20"/>
        </w:rPr>
        <w:t xml:space="preserve"> on any of the lists of sites enumerated under Section 65962.5 of the Government Code including, but not limited to, lists of hazardous waste facilities, land designated as hazardous waste property, hazardous waste disposal sites and others, and the information in the Hazardous Waste and Substances Statement required under subdivision (f) of that Section.</w:t>
      </w:r>
    </w:p>
    <w:p w14:paraId="75960EFD" w14:textId="208C8BE7" w:rsidR="00844C96" w:rsidRPr="002454C7" w:rsidRDefault="00844C96" w:rsidP="008B0EC7">
      <w:pPr>
        <w:spacing w:before="160" w:line="264" w:lineRule="auto"/>
        <w:rPr>
          <w:rFonts w:ascii="Helvetica" w:hAnsi="Helvetica" w:cs="Helvetica"/>
          <w:sz w:val="20"/>
        </w:rPr>
      </w:pPr>
      <w:r w:rsidRPr="002454C7">
        <w:rPr>
          <w:rFonts w:ascii="Helvetica" w:hAnsi="Helvetica" w:cs="Helvetica"/>
          <w:b/>
          <w:sz w:val="20"/>
          <w:u w:val="single"/>
        </w:rPr>
        <w:t>Availability of the Draft Environmental Impact Report</w:t>
      </w:r>
      <w:r w:rsidRPr="002454C7">
        <w:rPr>
          <w:rFonts w:ascii="Helvetica" w:hAnsi="Helvetica" w:cs="Helvetica"/>
          <w:b/>
          <w:sz w:val="20"/>
        </w:rPr>
        <w:t xml:space="preserve">: </w:t>
      </w:r>
      <w:r w:rsidRPr="002454C7">
        <w:rPr>
          <w:rFonts w:ascii="Helvetica" w:hAnsi="Helvetica" w:cs="Helvetica"/>
          <w:sz w:val="20"/>
        </w:rPr>
        <w:t xml:space="preserve">Copies of the Draft EIR will be available for review beginning on </w:t>
      </w:r>
      <w:r w:rsidR="00B3088C" w:rsidRPr="002454C7">
        <w:rPr>
          <w:rFonts w:ascii="Helvetica" w:hAnsi="Helvetica" w:cs="Helvetica"/>
          <w:b/>
          <w:sz w:val="20"/>
        </w:rPr>
        <w:t>January 29</w:t>
      </w:r>
      <w:r w:rsidRPr="002454C7">
        <w:rPr>
          <w:rFonts w:ascii="Helvetica" w:hAnsi="Helvetica" w:cs="Helvetica"/>
          <w:b/>
          <w:sz w:val="20"/>
        </w:rPr>
        <w:t xml:space="preserve">, </w:t>
      </w:r>
      <w:r w:rsidR="00AA0727" w:rsidRPr="002454C7">
        <w:rPr>
          <w:rFonts w:ascii="Helvetica" w:hAnsi="Helvetica" w:cs="Helvetica"/>
          <w:b/>
          <w:sz w:val="20"/>
        </w:rPr>
        <w:t>201</w:t>
      </w:r>
      <w:r w:rsidR="0061473D" w:rsidRPr="002454C7">
        <w:rPr>
          <w:rFonts w:ascii="Helvetica" w:hAnsi="Helvetica" w:cs="Helvetica"/>
          <w:b/>
          <w:sz w:val="20"/>
        </w:rPr>
        <w:t>8</w:t>
      </w:r>
      <w:r w:rsidR="00AA0727" w:rsidRPr="002454C7">
        <w:rPr>
          <w:rFonts w:ascii="Helvetica" w:hAnsi="Helvetica" w:cs="Helvetica"/>
          <w:sz w:val="20"/>
        </w:rPr>
        <w:t xml:space="preserve"> </w:t>
      </w:r>
      <w:r w:rsidRPr="002454C7">
        <w:rPr>
          <w:rFonts w:ascii="Helvetica" w:hAnsi="Helvetica" w:cs="Helvetica"/>
          <w:sz w:val="20"/>
        </w:rPr>
        <w:t>at the following locations:</w:t>
      </w:r>
    </w:p>
    <w:p w14:paraId="18C9E90A" w14:textId="6B93B0FF" w:rsidR="00844C96" w:rsidRPr="002454C7" w:rsidRDefault="006260F8" w:rsidP="00244F4C">
      <w:pPr>
        <w:numPr>
          <w:ilvl w:val="0"/>
          <w:numId w:val="1"/>
        </w:numPr>
        <w:ind w:left="360"/>
        <w:rPr>
          <w:rFonts w:ascii="Helvetica" w:hAnsi="Helvetica" w:cs="Helvetica"/>
          <w:sz w:val="20"/>
        </w:rPr>
      </w:pPr>
      <w:r w:rsidRPr="002454C7">
        <w:rPr>
          <w:rFonts w:ascii="Helvetica" w:hAnsi="Helvetica" w:cs="Helvetica"/>
          <w:sz w:val="20"/>
        </w:rPr>
        <w:t>The Hub</w:t>
      </w:r>
      <w:r w:rsidR="00844C96" w:rsidRPr="002454C7">
        <w:rPr>
          <w:rFonts w:ascii="Helvetica" w:hAnsi="Helvetica" w:cs="Helvetica"/>
          <w:sz w:val="20"/>
        </w:rPr>
        <w:t xml:space="preserve">, </w:t>
      </w:r>
      <w:r w:rsidR="00327202" w:rsidRPr="002454C7">
        <w:rPr>
          <w:rFonts w:ascii="Helvetica" w:hAnsi="Helvetica" w:cs="Helvetica"/>
          <w:sz w:val="20"/>
        </w:rPr>
        <w:t xml:space="preserve">375 Beale Street, </w:t>
      </w:r>
      <w:r w:rsidR="00891053" w:rsidRPr="002454C7">
        <w:rPr>
          <w:rFonts w:ascii="Helvetica" w:hAnsi="Helvetica" w:cs="Helvetica"/>
          <w:sz w:val="20"/>
        </w:rPr>
        <w:t>San Francisco</w:t>
      </w:r>
      <w:r w:rsidRPr="002454C7">
        <w:rPr>
          <w:rFonts w:ascii="Helvetica" w:hAnsi="Helvetica" w:cs="Helvetica"/>
          <w:sz w:val="20"/>
        </w:rPr>
        <w:t xml:space="preserve"> open Monday-Friday 8 a.m. to 6 p.m. and Saturdays 9 a.m. to 1 p.m.</w:t>
      </w:r>
    </w:p>
    <w:p w14:paraId="03897F59" w14:textId="77777777" w:rsidR="006260F8" w:rsidRPr="002454C7" w:rsidRDefault="0006174E" w:rsidP="006260F8">
      <w:pPr>
        <w:numPr>
          <w:ilvl w:val="0"/>
          <w:numId w:val="1"/>
        </w:numPr>
        <w:ind w:left="360"/>
        <w:rPr>
          <w:rFonts w:ascii="Helvetica" w:hAnsi="Helvetica" w:cs="Helvetica"/>
          <w:sz w:val="20"/>
        </w:rPr>
      </w:pPr>
      <w:r w:rsidRPr="002454C7">
        <w:rPr>
          <w:rFonts w:ascii="Helvetica" w:hAnsi="Helvetica" w:cs="Helvetica"/>
          <w:sz w:val="20"/>
        </w:rPr>
        <w:t>Central Oakland Library</w:t>
      </w:r>
      <w:r w:rsidR="00B77855" w:rsidRPr="002454C7">
        <w:rPr>
          <w:rFonts w:ascii="Helvetica" w:hAnsi="Helvetica" w:cs="Helvetica"/>
          <w:sz w:val="20"/>
        </w:rPr>
        <w:t xml:space="preserve">: </w:t>
      </w:r>
      <w:r w:rsidR="001374EA" w:rsidRPr="002454C7">
        <w:rPr>
          <w:rFonts w:ascii="Helvetica" w:hAnsi="Helvetica" w:cs="Helvetica"/>
          <w:color w:val="222222"/>
          <w:sz w:val="20"/>
          <w:shd w:val="clear" w:color="auto" w:fill="FFFFFF"/>
        </w:rPr>
        <w:t>125 14</w:t>
      </w:r>
      <w:r w:rsidR="001374EA" w:rsidRPr="002454C7">
        <w:rPr>
          <w:rFonts w:ascii="Helvetica" w:hAnsi="Helvetica" w:cs="Helvetica"/>
          <w:color w:val="222222"/>
          <w:sz w:val="20"/>
          <w:shd w:val="clear" w:color="auto" w:fill="FFFFFF"/>
          <w:vertAlign w:val="superscript"/>
        </w:rPr>
        <w:t>th</w:t>
      </w:r>
      <w:r w:rsidR="001374EA" w:rsidRPr="002454C7">
        <w:rPr>
          <w:rFonts w:ascii="Helvetica" w:hAnsi="Helvetica" w:cs="Helvetica"/>
          <w:color w:val="222222"/>
          <w:sz w:val="20"/>
          <w:shd w:val="clear" w:color="auto" w:fill="FFFFFF"/>
        </w:rPr>
        <w:t xml:space="preserve"> St.</w:t>
      </w:r>
      <w:r w:rsidR="00B77855" w:rsidRPr="002454C7">
        <w:rPr>
          <w:rFonts w:ascii="Helvetica" w:hAnsi="Helvetica" w:cs="Helvetica"/>
          <w:color w:val="222222"/>
          <w:sz w:val="20"/>
          <w:shd w:val="clear" w:color="auto" w:fill="FFFFFF"/>
        </w:rPr>
        <w:t xml:space="preserve">, </w:t>
      </w:r>
      <w:r w:rsidR="001374EA" w:rsidRPr="002454C7">
        <w:rPr>
          <w:rFonts w:ascii="Helvetica" w:hAnsi="Helvetica" w:cs="Helvetica"/>
          <w:color w:val="222222"/>
          <w:sz w:val="20"/>
          <w:shd w:val="clear" w:color="auto" w:fill="FFFFFF"/>
        </w:rPr>
        <w:t>Oakland</w:t>
      </w:r>
      <w:r w:rsidR="00B77855" w:rsidRPr="002454C7">
        <w:rPr>
          <w:rFonts w:ascii="Helvetica" w:hAnsi="Helvetica" w:cs="Helvetica"/>
          <w:color w:val="222222"/>
          <w:sz w:val="20"/>
          <w:shd w:val="clear" w:color="auto" w:fill="FFFFFF"/>
        </w:rPr>
        <w:t xml:space="preserve">; </w:t>
      </w:r>
      <w:r w:rsidR="001374EA" w:rsidRPr="002454C7">
        <w:rPr>
          <w:rFonts w:ascii="Helvetica" w:hAnsi="Helvetica" w:cs="Helvetica"/>
          <w:color w:val="222222"/>
          <w:sz w:val="20"/>
          <w:shd w:val="clear" w:color="auto" w:fill="FFFFFF"/>
        </w:rPr>
        <w:t>West Oakland Branch</w:t>
      </w:r>
      <w:r w:rsidR="00680FBC" w:rsidRPr="002454C7">
        <w:rPr>
          <w:rFonts w:ascii="Helvetica" w:hAnsi="Helvetica" w:cs="Helvetica"/>
          <w:color w:val="222222"/>
          <w:sz w:val="20"/>
          <w:shd w:val="clear" w:color="auto" w:fill="FFFFFF"/>
        </w:rPr>
        <w:t xml:space="preserve"> </w:t>
      </w:r>
      <w:r w:rsidR="00680FBC" w:rsidRPr="002454C7">
        <w:rPr>
          <w:rFonts w:ascii="Helvetica" w:hAnsi="Helvetica" w:cs="Helvetica"/>
          <w:sz w:val="20"/>
        </w:rPr>
        <w:t>Library</w:t>
      </w:r>
      <w:r w:rsidR="00B77855" w:rsidRPr="002454C7">
        <w:rPr>
          <w:rFonts w:ascii="Helvetica" w:hAnsi="Helvetica" w:cs="Helvetica"/>
          <w:color w:val="222222"/>
          <w:sz w:val="20"/>
          <w:shd w:val="clear" w:color="auto" w:fill="FFFFFF"/>
        </w:rPr>
        <w:t xml:space="preserve">: </w:t>
      </w:r>
      <w:r w:rsidR="001374EA" w:rsidRPr="002454C7">
        <w:rPr>
          <w:rFonts w:ascii="Helvetica" w:hAnsi="Helvetica" w:cs="Helvetica"/>
          <w:color w:val="222222"/>
          <w:sz w:val="20"/>
          <w:shd w:val="clear" w:color="auto" w:fill="FFFFFF"/>
        </w:rPr>
        <w:t>1801 Adeline St.</w:t>
      </w:r>
      <w:r w:rsidR="00891053" w:rsidRPr="002454C7">
        <w:rPr>
          <w:rFonts w:ascii="Helvetica" w:hAnsi="Helvetica" w:cs="Helvetica"/>
          <w:color w:val="222222"/>
          <w:sz w:val="20"/>
          <w:shd w:val="clear" w:color="auto" w:fill="FFFFFF"/>
        </w:rPr>
        <w:t>, Oakland.</w:t>
      </w:r>
      <w:r w:rsidR="001374EA" w:rsidRPr="002454C7">
        <w:t xml:space="preserve"> </w:t>
      </w:r>
    </w:p>
    <w:p w14:paraId="243595AC" w14:textId="4CE7307B" w:rsidR="008B0EC7" w:rsidRPr="002454C7" w:rsidRDefault="00992E2C" w:rsidP="006260F8">
      <w:pPr>
        <w:numPr>
          <w:ilvl w:val="0"/>
          <w:numId w:val="1"/>
        </w:numPr>
        <w:ind w:left="360"/>
        <w:rPr>
          <w:rFonts w:ascii="Helvetica" w:hAnsi="Helvetica" w:cs="Helvetica"/>
          <w:sz w:val="20"/>
        </w:rPr>
      </w:pPr>
      <w:r w:rsidRPr="002454C7">
        <w:rPr>
          <w:rFonts w:ascii="Helvetica" w:hAnsi="Helvetica" w:cs="Helvetica"/>
          <w:sz w:val="20"/>
        </w:rPr>
        <w:t xml:space="preserve">Bay Area Toll Authority’s </w:t>
      </w:r>
      <w:r w:rsidR="00844C96" w:rsidRPr="002454C7">
        <w:rPr>
          <w:rFonts w:ascii="Helvetica" w:hAnsi="Helvetica" w:cs="Helvetica"/>
          <w:sz w:val="20"/>
        </w:rPr>
        <w:t>website</w:t>
      </w:r>
      <w:r w:rsidR="00680FBC" w:rsidRPr="002454C7">
        <w:rPr>
          <w:rFonts w:ascii="Helvetica" w:hAnsi="Helvetica" w:cs="Helvetica"/>
          <w:sz w:val="20"/>
        </w:rPr>
        <w:t xml:space="preserve"> at</w:t>
      </w:r>
      <w:r w:rsidR="00844C96" w:rsidRPr="002454C7">
        <w:rPr>
          <w:rFonts w:ascii="Helvetica" w:hAnsi="Helvetica" w:cs="Helvetica"/>
          <w:sz w:val="20"/>
        </w:rPr>
        <w:t xml:space="preserve"> </w:t>
      </w:r>
      <w:hyperlink r:id="rId8" w:history="1">
        <w:r w:rsidR="006260F8" w:rsidRPr="002454C7">
          <w:rPr>
            <w:rStyle w:val="Hyperlink"/>
          </w:rPr>
          <w:t>https://mtc.ca.gov/gateway-park</w:t>
        </w:r>
      </w:hyperlink>
    </w:p>
    <w:p w14:paraId="773343EC" w14:textId="54D773F6" w:rsidR="00844C96" w:rsidRPr="002454C7" w:rsidRDefault="00844C96" w:rsidP="008B0EC7">
      <w:pPr>
        <w:spacing w:before="160" w:line="264" w:lineRule="auto"/>
        <w:rPr>
          <w:rFonts w:ascii="Helvetica" w:hAnsi="Helvetica" w:cs="Helvetica"/>
          <w:b/>
          <w:sz w:val="20"/>
        </w:rPr>
      </w:pPr>
      <w:r w:rsidRPr="002454C7">
        <w:rPr>
          <w:rFonts w:ascii="Helvetica" w:hAnsi="Helvetica" w:cs="Helvetica"/>
          <w:sz w:val="20"/>
        </w:rPr>
        <w:lastRenderedPageBreak/>
        <w:t xml:space="preserve">Comments may be submitted in writing to: </w:t>
      </w:r>
      <w:r w:rsidR="0006174E" w:rsidRPr="002454C7">
        <w:rPr>
          <w:rFonts w:ascii="Helvetica" w:hAnsi="Helvetica" w:cs="Helvetica"/>
          <w:sz w:val="20"/>
        </w:rPr>
        <w:t>Peter Lee</w:t>
      </w:r>
      <w:r w:rsidR="00FF1BA2" w:rsidRPr="002454C7">
        <w:rPr>
          <w:rFonts w:ascii="Helvetica" w:hAnsi="Helvetica" w:cs="Helvetica"/>
          <w:sz w:val="20"/>
        </w:rPr>
        <w:t>,</w:t>
      </w:r>
      <w:r w:rsidR="00FF1BA2" w:rsidRPr="002454C7">
        <w:t xml:space="preserve"> </w:t>
      </w:r>
      <w:r w:rsidR="00FF1BA2" w:rsidRPr="002454C7">
        <w:rPr>
          <w:rFonts w:ascii="Helvetica" w:hAnsi="Helvetica" w:cs="Helvetica"/>
          <w:sz w:val="20"/>
        </w:rPr>
        <w:t xml:space="preserve">Assistant Director, </w:t>
      </w:r>
      <w:r w:rsidR="00992E2C" w:rsidRPr="002454C7">
        <w:rPr>
          <w:rFonts w:ascii="Helvetica" w:hAnsi="Helvetica" w:cs="Helvetica"/>
          <w:sz w:val="20"/>
        </w:rPr>
        <w:t>Bay Area Toll Authority</w:t>
      </w:r>
      <w:r w:rsidRPr="002454C7">
        <w:rPr>
          <w:rFonts w:ascii="Helvetica" w:hAnsi="Helvetica" w:cs="Helvetica"/>
          <w:sz w:val="20"/>
        </w:rPr>
        <w:t xml:space="preserve">, </w:t>
      </w:r>
      <w:r w:rsidR="0006174E" w:rsidRPr="002454C7">
        <w:rPr>
          <w:rFonts w:ascii="Helvetica" w:hAnsi="Helvetica" w:cs="Helvetica"/>
          <w:sz w:val="20"/>
        </w:rPr>
        <w:t>375 Beale Street</w:t>
      </w:r>
      <w:r w:rsidRPr="002454C7">
        <w:rPr>
          <w:rFonts w:ascii="Helvetica" w:hAnsi="Helvetica" w:cs="Helvetica"/>
          <w:sz w:val="20"/>
        </w:rPr>
        <w:t xml:space="preserve">, </w:t>
      </w:r>
      <w:r w:rsidR="00244F4C" w:rsidRPr="002454C7">
        <w:rPr>
          <w:rFonts w:ascii="Helvetica" w:hAnsi="Helvetica" w:cs="Helvetica"/>
          <w:sz w:val="20"/>
        </w:rPr>
        <w:t xml:space="preserve">Suite 800, </w:t>
      </w:r>
      <w:r w:rsidR="0006174E" w:rsidRPr="002454C7">
        <w:rPr>
          <w:rFonts w:ascii="Helvetica" w:hAnsi="Helvetica" w:cs="Helvetica"/>
          <w:sz w:val="20"/>
        </w:rPr>
        <w:t>San Francisco</w:t>
      </w:r>
      <w:r w:rsidRPr="002454C7">
        <w:rPr>
          <w:rFonts w:ascii="Helvetica" w:hAnsi="Helvetica" w:cs="Helvetica"/>
          <w:sz w:val="20"/>
        </w:rPr>
        <w:t xml:space="preserve">, CA, </w:t>
      </w:r>
      <w:r w:rsidR="00065C7E" w:rsidRPr="002454C7">
        <w:rPr>
          <w:rFonts w:ascii="Helvetica" w:hAnsi="Helvetica" w:cs="Helvetica"/>
          <w:sz w:val="20"/>
        </w:rPr>
        <w:t>94</w:t>
      </w:r>
      <w:r w:rsidR="0006174E" w:rsidRPr="002454C7">
        <w:rPr>
          <w:rFonts w:ascii="Helvetica" w:hAnsi="Helvetica" w:cs="Helvetica"/>
          <w:sz w:val="20"/>
        </w:rPr>
        <w:t>105</w:t>
      </w:r>
      <w:r w:rsidRPr="002454C7">
        <w:rPr>
          <w:rFonts w:ascii="Helvetica" w:hAnsi="Helvetica" w:cs="Helvetica"/>
          <w:sz w:val="20"/>
        </w:rPr>
        <w:t>, or emailed to</w:t>
      </w:r>
      <w:r w:rsidR="008B0EC7" w:rsidRPr="002454C7">
        <w:rPr>
          <w:rFonts w:ascii="Helvetica" w:hAnsi="Helvetica" w:cs="Helvetica"/>
          <w:sz w:val="20"/>
        </w:rPr>
        <w:t xml:space="preserve"> </w:t>
      </w:r>
      <w:r w:rsidR="0006174E" w:rsidRPr="002454C7">
        <w:rPr>
          <w:rFonts w:ascii="Helvetica" w:hAnsi="Helvetica" w:cs="Helvetica"/>
          <w:sz w:val="20"/>
        </w:rPr>
        <w:t>plee@</w:t>
      </w:r>
      <w:r w:rsidR="00FF1BA2" w:rsidRPr="002454C7">
        <w:rPr>
          <w:rFonts w:ascii="Helvetica" w:hAnsi="Helvetica" w:cs="Helvetica"/>
          <w:sz w:val="20"/>
        </w:rPr>
        <w:t>bayareametro</w:t>
      </w:r>
      <w:r w:rsidR="0006174E" w:rsidRPr="002454C7">
        <w:rPr>
          <w:rFonts w:ascii="Helvetica" w:hAnsi="Helvetica" w:cs="Helvetica"/>
          <w:sz w:val="20"/>
        </w:rPr>
        <w:t>.gov</w:t>
      </w:r>
      <w:r w:rsidRPr="002454C7">
        <w:rPr>
          <w:rFonts w:ascii="Helvetica" w:hAnsi="Helvetica" w:cs="Helvetica"/>
          <w:sz w:val="20"/>
        </w:rPr>
        <w:t xml:space="preserve">, no later than </w:t>
      </w:r>
      <w:r w:rsidR="00FF1BA2" w:rsidRPr="002454C7">
        <w:rPr>
          <w:rFonts w:ascii="Helvetica" w:hAnsi="Helvetica" w:cs="Helvetica"/>
          <w:b/>
          <w:sz w:val="20"/>
        </w:rPr>
        <w:t>Wednesday</w:t>
      </w:r>
      <w:r w:rsidR="001F1429" w:rsidRPr="002454C7">
        <w:rPr>
          <w:rFonts w:ascii="Helvetica" w:hAnsi="Helvetica" w:cs="Helvetica"/>
          <w:b/>
          <w:sz w:val="20"/>
        </w:rPr>
        <w:t xml:space="preserve">, </w:t>
      </w:r>
      <w:r w:rsidR="0006174E" w:rsidRPr="002454C7">
        <w:rPr>
          <w:rFonts w:ascii="Helvetica" w:hAnsi="Helvetica" w:cs="Helvetica"/>
          <w:b/>
          <w:sz w:val="20"/>
        </w:rPr>
        <w:t xml:space="preserve">March </w:t>
      </w:r>
      <w:r w:rsidR="00FF1BA2" w:rsidRPr="002454C7">
        <w:rPr>
          <w:rFonts w:ascii="Helvetica" w:hAnsi="Helvetica" w:cs="Helvetica"/>
          <w:b/>
          <w:sz w:val="20"/>
        </w:rPr>
        <w:t>14</w:t>
      </w:r>
      <w:r w:rsidRPr="002454C7">
        <w:rPr>
          <w:rFonts w:ascii="Helvetica" w:hAnsi="Helvetica" w:cs="Helvetica"/>
          <w:b/>
          <w:sz w:val="20"/>
        </w:rPr>
        <w:t xml:space="preserve">, </w:t>
      </w:r>
      <w:r w:rsidR="00065C7E" w:rsidRPr="002454C7">
        <w:rPr>
          <w:rFonts w:ascii="Helvetica" w:hAnsi="Helvetica" w:cs="Helvetica"/>
          <w:b/>
          <w:sz w:val="20"/>
        </w:rPr>
        <w:t>201</w:t>
      </w:r>
      <w:r w:rsidR="0006174E" w:rsidRPr="002454C7">
        <w:rPr>
          <w:rFonts w:ascii="Helvetica" w:hAnsi="Helvetica" w:cs="Helvetica"/>
          <w:b/>
          <w:sz w:val="20"/>
        </w:rPr>
        <w:t>8</w:t>
      </w:r>
      <w:r w:rsidRPr="002454C7">
        <w:rPr>
          <w:rFonts w:ascii="Helvetica" w:hAnsi="Helvetica" w:cs="Helvetica"/>
          <w:b/>
          <w:sz w:val="20"/>
        </w:rPr>
        <w:t>, at 5:00 p.m.</w:t>
      </w:r>
    </w:p>
    <w:p w14:paraId="391B1E20" w14:textId="77777777" w:rsidR="00E011F5" w:rsidRPr="002454C7" w:rsidRDefault="00DC5A1F" w:rsidP="00E011F5">
      <w:pPr>
        <w:spacing w:before="160" w:line="264" w:lineRule="auto"/>
        <w:rPr>
          <w:rFonts w:ascii="Helvetica" w:hAnsi="Helvetica" w:cs="Helvetica"/>
          <w:sz w:val="20"/>
        </w:rPr>
      </w:pPr>
      <w:r w:rsidRPr="002454C7">
        <w:rPr>
          <w:rFonts w:ascii="Helvetica" w:hAnsi="Helvetica" w:cs="Helvetica"/>
          <w:b/>
          <w:sz w:val="20"/>
          <w:u w:val="single"/>
        </w:rPr>
        <w:t>Availability of Referenced Documents in the Draft EIR</w:t>
      </w:r>
      <w:r w:rsidRPr="002454C7">
        <w:rPr>
          <w:rFonts w:ascii="Helvetica" w:hAnsi="Helvetica" w:cs="Helvetica"/>
          <w:b/>
          <w:sz w:val="20"/>
        </w:rPr>
        <w:t xml:space="preserve">: </w:t>
      </w:r>
      <w:r w:rsidRPr="002454C7">
        <w:rPr>
          <w:rFonts w:ascii="Helvetica" w:hAnsi="Helvetica" w:cs="Helvetica"/>
          <w:sz w:val="20"/>
        </w:rPr>
        <w:t>All documents</w:t>
      </w:r>
      <w:r w:rsidR="00E011F5" w:rsidRPr="002454C7">
        <w:rPr>
          <w:rFonts w:ascii="Helvetica" w:hAnsi="Helvetica" w:cs="Helvetica"/>
          <w:sz w:val="20"/>
        </w:rPr>
        <w:t xml:space="preserve"> referenced</w:t>
      </w:r>
      <w:r w:rsidRPr="002454C7">
        <w:rPr>
          <w:rFonts w:ascii="Helvetica" w:hAnsi="Helvetica" w:cs="Helvetica"/>
          <w:sz w:val="20"/>
        </w:rPr>
        <w:t xml:space="preserve"> in the Draft EIR are available for review at the following location: </w:t>
      </w:r>
    </w:p>
    <w:p w14:paraId="551CB4CE" w14:textId="605F75CF" w:rsidR="00DC5A1F" w:rsidRPr="002454C7" w:rsidRDefault="00DC5A1F" w:rsidP="00E011F5">
      <w:pPr>
        <w:numPr>
          <w:ilvl w:val="0"/>
          <w:numId w:val="1"/>
        </w:numPr>
        <w:ind w:left="360"/>
        <w:rPr>
          <w:rFonts w:ascii="Helvetica" w:hAnsi="Helvetica" w:cs="Helvetica"/>
          <w:sz w:val="20"/>
        </w:rPr>
      </w:pPr>
      <w:r w:rsidRPr="002454C7">
        <w:rPr>
          <w:rFonts w:ascii="Helvetica" w:hAnsi="Helvetica" w:cs="Helvetica"/>
          <w:sz w:val="20"/>
        </w:rPr>
        <w:t>The Hub, 375 Beale Street, San Francisco open Monday-Friday 8 a.m. to 6 p.m. and Saturdays 9 a.m. to 1 p.m.</w:t>
      </w:r>
    </w:p>
    <w:p w14:paraId="04C1B40B" w14:textId="77777777" w:rsidR="00844C96" w:rsidRPr="002454C7" w:rsidRDefault="00844C96" w:rsidP="00844C96">
      <w:pPr>
        <w:rPr>
          <w:rFonts w:ascii="Helvetica" w:hAnsi="Helvetica" w:cs="Helvetica"/>
          <w:sz w:val="20"/>
        </w:rPr>
      </w:pPr>
    </w:p>
    <w:p w14:paraId="1624AE7D" w14:textId="28B12496" w:rsidR="00844C96" w:rsidRPr="002454C7" w:rsidRDefault="008F1AC9" w:rsidP="00844C96">
      <w:pPr>
        <w:rPr>
          <w:rFonts w:ascii="Helvetica" w:hAnsi="Helvetica" w:cs="Helvetica"/>
          <w:b/>
          <w:sz w:val="20"/>
        </w:rPr>
      </w:pPr>
      <w:r w:rsidRPr="002454C7">
        <w:rPr>
          <w:rFonts w:ascii="Helvetica" w:hAnsi="Helvetica" w:cs="Helvetica"/>
          <w:b/>
          <w:sz w:val="20"/>
        </w:rPr>
        <w:t xml:space="preserve">Language Assistance: </w:t>
      </w:r>
    </w:p>
    <w:p w14:paraId="3DA03990" w14:textId="77777777" w:rsidR="008F1AC9" w:rsidRPr="002454C7" w:rsidRDefault="008F1AC9" w:rsidP="008F1AC9">
      <w:pPr>
        <w:spacing w:after="160" w:line="259" w:lineRule="auto"/>
        <w:rPr>
          <w:rFonts w:ascii="Helvetica" w:eastAsiaTheme="minorHAnsi" w:hAnsi="Helvetica" w:cs="Helvetica"/>
          <w:sz w:val="20"/>
        </w:rPr>
      </w:pPr>
      <w:r w:rsidRPr="002454C7">
        <w:rPr>
          <w:rFonts w:ascii="Helvetica" w:eastAsiaTheme="minorHAnsi" w:hAnsi="Helvetica" w:cs="Helvetica"/>
          <w:sz w:val="20"/>
        </w:rPr>
        <w:t>Do you need an interpreter or any other assistance in order to participate? Please call us at 415.778.6757. We require three days’ notice in order to provide reasonable accommodation.</w:t>
      </w:r>
    </w:p>
    <w:p w14:paraId="46CD1717" w14:textId="77777777" w:rsidR="008F1AC9" w:rsidRPr="002454C7" w:rsidRDefault="008F1AC9" w:rsidP="008F1AC9">
      <w:pPr>
        <w:spacing w:after="160" w:line="259" w:lineRule="auto"/>
        <w:rPr>
          <w:rFonts w:asciiTheme="minorHAnsi" w:eastAsiaTheme="minorHAnsi" w:hAnsiTheme="minorHAnsi" w:cstheme="minorBidi"/>
          <w:sz w:val="22"/>
          <w:szCs w:val="22"/>
        </w:rPr>
      </w:pPr>
      <w:r w:rsidRPr="002454C7">
        <w:rPr>
          <w:rFonts w:ascii="MS Gothic" w:eastAsia="MS Gothic" w:hAnsi="MS Gothic" w:cs="MS Gothic" w:hint="eastAsia"/>
          <w:sz w:val="22"/>
          <w:szCs w:val="22"/>
        </w:rPr>
        <w:t>為了便於參加，您需要口譯員或其他任何協助嗎？請致電</w:t>
      </w:r>
      <w:r w:rsidRPr="002454C7">
        <w:rPr>
          <w:rFonts w:asciiTheme="minorHAnsi" w:eastAsiaTheme="minorHAnsi" w:hAnsiTheme="minorHAnsi" w:cstheme="minorBidi"/>
          <w:sz w:val="22"/>
          <w:szCs w:val="22"/>
        </w:rPr>
        <w:t>415.778.6757</w:t>
      </w:r>
      <w:r w:rsidRPr="002454C7">
        <w:rPr>
          <w:rFonts w:ascii="MS Gothic" w:eastAsia="MS Gothic" w:hAnsi="MS Gothic" w:cs="MS Gothic" w:hint="eastAsia"/>
          <w:sz w:val="22"/>
          <w:szCs w:val="22"/>
        </w:rPr>
        <w:t>聯絡我們。我們需要提前</w:t>
      </w:r>
      <w:r w:rsidRPr="002454C7">
        <w:rPr>
          <w:rFonts w:asciiTheme="minorHAnsi" w:eastAsiaTheme="minorHAnsi" w:hAnsiTheme="minorHAnsi" w:cstheme="minorBidi"/>
          <w:sz w:val="22"/>
          <w:szCs w:val="22"/>
        </w:rPr>
        <w:t>3</w:t>
      </w:r>
      <w:r w:rsidRPr="002454C7">
        <w:rPr>
          <w:rFonts w:ascii="MS Gothic" w:eastAsia="MS Gothic" w:hAnsi="MS Gothic" w:cs="MS Gothic" w:hint="eastAsia"/>
          <w:sz w:val="22"/>
          <w:szCs w:val="22"/>
        </w:rPr>
        <w:t>天通知才能提供合理的輔助服務。</w:t>
      </w:r>
    </w:p>
    <w:p w14:paraId="44FB95A9" w14:textId="77777777" w:rsidR="008F1AC9" w:rsidRPr="008F1AC9" w:rsidRDefault="008F1AC9" w:rsidP="008F1AC9">
      <w:pPr>
        <w:spacing w:after="160" w:line="259" w:lineRule="auto"/>
        <w:rPr>
          <w:rFonts w:ascii="Helvetica" w:eastAsiaTheme="minorHAnsi" w:hAnsi="Helvetica" w:cs="Helvetica"/>
          <w:sz w:val="20"/>
        </w:rPr>
      </w:pPr>
      <w:r w:rsidRPr="002454C7">
        <w:rPr>
          <w:rFonts w:ascii="Helvetica" w:eastAsiaTheme="minorHAnsi" w:hAnsi="Helvetica" w:cs="Helvetica" w:hint="eastAsia"/>
          <w:sz w:val="20"/>
        </w:rPr>
        <w:t>¿</w:t>
      </w:r>
      <w:r w:rsidRPr="002454C7">
        <w:rPr>
          <w:rFonts w:ascii="Helvetica" w:eastAsiaTheme="minorHAnsi" w:hAnsi="Helvetica" w:cs="Helvetica"/>
          <w:sz w:val="20"/>
        </w:rPr>
        <w:t>Necesitas un intérprete o cualquier otra asistencia para participar? Comunícate al 415.778.6757. Necesitamos aviso con tres días de anticipación para proporcionar asistencia razonable.</w:t>
      </w:r>
    </w:p>
    <w:p w14:paraId="2ED54F4E" w14:textId="77777777" w:rsidR="008F1AC9" w:rsidRPr="00575FE3" w:rsidRDefault="008F1AC9" w:rsidP="00844C96">
      <w:pPr>
        <w:rPr>
          <w:rFonts w:ascii="Helvetica" w:hAnsi="Helvetica" w:cs="Helvetica"/>
          <w:sz w:val="20"/>
        </w:rPr>
      </w:pPr>
    </w:p>
    <w:sectPr w:rsidR="008F1AC9" w:rsidRPr="00575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EA58E" w14:textId="77777777" w:rsidR="00571C1E" w:rsidRDefault="00571C1E" w:rsidP="0065567D">
      <w:r>
        <w:separator/>
      </w:r>
    </w:p>
  </w:endnote>
  <w:endnote w:type="continuationSeparator" w:id="0">
    <w:p w14:paraId="04BFFDF3" w14:textId="77777777" w:rsidR="00571C1E" w:rsidRDefault="00571C1E" w:rsidP="0065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2798D" w14:textId="77777777" w:rsidR="00571C1E" w:rsidRDefault="00571C1E" w:rsidP="0065567D">
      <w:r>
        <w:separator/>
      </w:r>
    </w:p>
  </w:footnote>
  <w:footnote w:type="continuationSeparator" w:id="0">
    <w:p w14:paraId="4BC9041B" w14:textId="77777777" w:rsidR="00571C1E" w:rsidRDefault="00571C1E" w:rsidP="006556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2013"/>
    <w:multiLevelType w:val="hybridMultilevel"/>
    <w:tmpl w:val="5D58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66EC6"/>
    <w:multiLevelType w:val="hybridMultilevel"/>
    <w:tmpl w:val="61A0BDC2"/>
    <w:lvl w:ilvl="0" w:tplc="709ED26C">
      <w:start w:val="1"/>
      <w:numFmt w:val="bullet"/>
      <w:pStyle w:val="TableBullet"/>
      <w:lvlText w:val=""/>
      <w:lvlJc w:val="left"/>
      <w:pPr>
        <w:ind w:left="720" w:hanging="360"/>
      </w:pPr>
      <w:rPr>
        <w:rFonts w:ascii="Wingdings" w:hAnsi="Wingdings" w:hint="default"/>
        <w:b w:val="0"/>
        <w:i w:val="0"/>
        <w:caps w:val="0"/>
        <w:strike w:val="0"/>
        <w:dstrike w:val="0"/>
        <w:vanish w:val="0"/>
        <w:color w:val="auto"/>
        <w:spacing w:val="0"/>
        <w:w w:val="100"/>
        <w:kern w:val="0"/>
        <w:position w:val="0"/>
        <w:sz w:val="1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96C9B"/>
    <w:multiLevelType w:val="hybridMultilevel"/>
    <w:tmpl w:val="701C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F3603"/>
    <w:multiLevelType w:val="hybridMultilevel"/>
    <w:tmpl w:val="86060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2"/>
  </w:num>
  <w:num w:numId="5">
    <w:abstractNumId w:val="0"/>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96"/>
    <w:rsid w:val="00022FDD"/>
    <w:rsid w:val="000508CF"/>
    <w:rsid w:val="0006174E"/>
    <w:rsid w:val="00065C7E"/>
    <w:rsid w:val="000F1833"/>
    <w:rsid w:val="00104B7E"/>
    <w:rsid w:val="001118A6"/>
    <w:rsid w:val="001374EA"/>
    <w:rsid w:val="0016757E"/>
    <w:rsid w:val="00187D83"/>
    <w:rsid w:val="001E3617"/>
    <w:rsid w:val="001F1429"/>
    <w:rsid w:val="00244F4C"/>
    <w:rsid w:val="002454C7"/>
    <w:rsid w:val="00274D2D"/>
    <w:rsid w:val="002B20EB"/>
    <w:rsid w:val="002B584C"/>
    <w:rsid w:val="002E17BA"/>
    <w:rsid w:val="002F34D9"/>
    <w:rsid w:val="00327202"/>
    <w:rsid w:val="003277A8"/>
    <w:rsid w:val="00331596"/>
    <w:rsid w:val="00337967"/>
    <w:rsid w:val="00352637"/>
    <w:rsid w:val="00376E2F"/>
    <w:rsid w:val="003F174E"/>
    <w:rsid w:val="00445EC0"/>
    <w:rsid w:val="00462EB3"/>
    <w:rsid w:val="004A7398"/>
    <w:rsid w:val="004B7641"/>
    <w:rsid w:val="005230F1"/>
    <w:rsid w:val="00552BC2"/>
    <w:rsid w:val="00571C1E"/>
    <w:rsid w:val="00575FE3"/>
    <w:rsid w:val="00581333"/>
    <w:rsid w:val="005944FC"/>
    <w:rsid w:val="005E008E"/>
    <w:rsid w:val="005E7826"/>
    <w:rsid w:val="0060559C"/>
    <w:rsid w:val="0061473D"/>
    <w:rsid w:val="006152C3"/>
    <w:rsid w:val="006260F8"/>
    <w:rsid w:val="00642DCC"/>
    <w:rsid w:val="00643003"/>
    <w:rsid w:val="0065567D"/>
    <w:rsid w:val="00656299"/>
    <w:rsid w:val="00680FBC"/>
    <w:rsid w:val="0068190E"/>
    <w:rsid w:val="00693532"/>
    <w:rsid w:val="006C535F"/>
    <w:rsid w:val="00705881"/>
    <w:rsid w:val="0070667D"/>
    <w:rsid w:val="007419FE"/>
    <w:rsid w:val="00756A9A"/>
    <w:rsid w:val="00763E5C"/>
    <w:rsid w:val="007C248C"/>
    <w:rsid w:val="00810105"/>
    <w:rsid w:val="00812F9B"/>
    <w:rsid w:val="00825E87"/>
    <w:rsid w:val="008402A4"/>
    <w:rsid w:val="00844C96"/>
    <w:rsid w:val="008562C1"/>
    <w:rsid w:val="00864E61"/>
    <w:rsid w:val="00891053"/>
    <w:rsid w:val="008924A6"/>
    <w:rsid w:val="008B0EC7"/>
    <w:rsid w:val="008F1AC9"/>
    <w:rsid w:val="009012C9"/>
    <w:rsid w:val="0091078B"/>
    <w:rsid w:val="009233BC"/>
    <w:rsid w:val="00954E59"/>
    <w:rsid w:val="00955BE5"/>
    <w:rsid w:val="00956A44"/>
    <w:rsid w:val="009762CC"/>
    <w:rsid w:val="00992DF4"/>
    <w:rsid w:val="00992E2C"/>
    <w:rsid w:val="00996DF5"/>
    <w:rsid w:val="009B1BE4"/>
    <w:rsid w:val="009E51F4"/>
    <w:rsid w:val="009F3137"/>
    <w:rsid w:val="00A6704E"/>
    <w:rsid w:val="00AA0727"/>
    <w:rsid w:val="00AE1168"/>
    <w:rsid w:val="00B3088C"/>
    <w:rsid w:val="00B57CA8"/>
    <w:rsid w:val="00B75C16"/>
    <w:rsid w:val="00B77855"/>
    <w:rsid w:val="00B77863"/>
    <w:rsid w:val="00BD7C93"/>
    <w:rsid w:val="00C44154"/>
    <w:rsid w:val="00D23691"/>
    <w:rsid w:val="00D30BB9"/>
    <w:rsid w:val="00D6388E"/>
    <w:rsid w:val="00DC5A1F"/>
    <w:rsid w:val="00DD7C77"/>
    <w:rsid w:val="00E011F5"/>
    <w:rsid w:val="00E0438C"/>
    <w:rsid w:val="00E4628A"/>
    <w:rsid w:val="00E955F6"/>
    <w:rsid w:val="00EA722B"/>
    <w:rsid w:val="00EE5B34"/>
    <w:rsid w:val="00FF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3FCE"/>
  <w15:chartTrackingRefBased/>
  <w15:docId w15:val="{DC00B88D-4A8F-456A-96C1-CB59F76B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C96"/>
    <w:pPr>
      <w:spacing w:after="0" w:line="240" w:lineRule="auto"/>
    </w:pPr>
    <w:rPr>
      <w:rFonts w:ascii="Times New Roman" w:eastAsia="Times New Roman" w:hAnsi="Times New Roman" w:cs="Times New Roman"/>
      <w:sz w:val="23"/>
      <w:szCs w:val="20"/>
    </w:rPr>
  </w:style>
  <w:style w:type="paragraph" w:styleId="Heading2">
    <w:name w:val="heading 2"/>
    <w:basedOn w:val="Normal"/>
    <w:next w:val="Normal"/>
    <w:link w:val="Heading2Char"/>
    <w:uiPriority w:val="9"/>
    <w:semiHidden/>
    <w:unhideWhenUsed/>
    <w:qFormat/>
    <w:rsid w:val="005E008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A0727"/>
    <w:pPr>
      <w:keepNext/>
      <w:widowControl w:val="0"/>
      <w:tabs>
        <w:tab w:val="left" w:pos="1440"/>
      </w:tabs>
      <w:spacing w:before="120" w:line="264" w:lineRule="auto"/>
      <w:outlineLvl w:val="2"/>
    </w:pPr>
    <w:rPr>
      <w:rFonts w:ascii="Calibri" w:hAnsi="Calibri" w:cs="Arial"/>
      <w:b/>
      <w:bCs/>
      <w:i/>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44C96"/>
    <w:rPr>
      <w:color w:val="990000"/>
      <w:u w:val="single"/>
    </w:rPr>
  </w:style>
  <w:style w:type="paragraph" w:styleId="BodyText">
    <w:name w:val="Body Text"/>
    <w:basedOn w:val="Normal"/>
    <w:link w:val="BodyTextChar"/>
    <w:unhideWhenUsed/>
    <w:qFormat/>
    <w:rsid w:val="00844C96"/>
    <w:pPr>
      <w:spacing w:before="160" w:line="264" w:lineRule="auto"/>
      <w:ind w:left="360"/>
    </w:pPr>
    <w:rPr>
      <w:rFonts w:ascii="Cambria" w:hAnsi="Cambria"/>
      <w:color w:val="000000"/>
      <w:sz w:val="21"/>
      <w:szCs w:val="21"/>
      <w:lang w:bidi="en-US"/>
    </w:rPr>
  </w:style>
  <w:style w:type="character" w:customStyle="1" w:styleId="BodyTextChar">
    <w:name w:val="Body Text Char"/>
    <w:basedOn w:val="DefaultParagraphFont"/>
    <w:link w:val="BodyText"/>
    <w:rsid w:val="00844C96"/>
    <w:rPr>
      <w:rFonts w:ascii="Cambria" w:eastAsia="Times New Roman" w:hAnsi="Cambria" w:cs="Times New Roman"/>
      <w:color w:val="000000"/>
      <w:sz w:val="21"/>
      <w:szCs w:val="21"/>
      <w:lang w:bidi="en-US"/>
    </w:rPr>
  </w:style>
  <w:style w:type="character" w:styleId="CommentReference">
    <w:name w:val="annotation reference"/>
    <w:basedOn w:val="DefaultParagraphFont"/>
    <w:uiPriority w:val="99"/>
    <w:semiHidden/>
    <w:unhideWhenUsed/>
    <w:rsid w:val="00844C96"/>
    <w:rPr>
      <w:sz w:val="16"/>
      <w:szCs w:val="16"/>
    </w:rPr>
  </w:style>
  <w:style w:type="paragraph" w:styleId="CommentText">
    <w:name w:val="annotation text"/>
    <w:basedOn w:val="Normal"/>
    <w:link w:val="CommentTextChar"/>
    <w:uiPriority w:val="99"/>
    <w:semiHidden/>
    <w:unhideWhenUsed/>
    <w:rsid w:val="00844C96"/>
    <w:rPr>
      <w:sz w:val="20"/>
    </w:rPr>
  </w:style>
  <w:style w:type="character" w:customStyle="1" w:styleId="CommentTextChar">
    <w:name w:val="Comment Text Char"/>
    <w:basedOn w:val="DefaultParagraphFont"/>
    <w:link w:val="CommentText"/>
    <w:uiPriority w:val="99"/>
    <w:semiHidden/>
    <w:rsid w:val="00844C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4C96"/>
    <w:rPr>
      <w:b/>
      <w:bCs/>
    </w:rPr>
  </w:style>
  <w:style w:type="character" w:customStyle="1" w:styleId="CommentSubjectChar">
    <w:name w:val="Comment Subject Char"/>
    <w:basedOn w:val="CommentTextChar"/>
    <w:link w:val="CommentSubject"/>
    <w:uiPriority w:val="99"/>
    <w:semiHidden/>
    <w:rsid w:val="00844C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4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C96"/>
    <w:rPr>
      <w:rFonts w:ascii="Segoe UI" w:eastAsia="Times New Roman" w:hAnsi="Segoe UI" w:cs="Segoe UI"/>
      <w:sz w:val="18"/>
      <w:szCs w:val="18"/>
    </w:rPr>
  </w:style>
  <w:style w:type="character" w:customStyle="1" w:styleId="Heading3Char">
    <w:name w:val="Heading 3 Char"/>
    <w:basedOn w:val="DefaultParagraphFont"/>
    <w:link w:val="Heading3"/>
    <w:rsid w:val="00AA0727"/>
    <w:rPr>
      <w:rFonts w:ascii="Calibri" w:eastAsia="Times New Roman" w:hAnsi="Calibri" w:cs="Arial"/>
      <w:b/>
      <w:bCs/>
      <w:i/>
      <w:sz w:val="23"/>
      <w:szCs w:val="23"/>
    </w:rPr>
  </w:style>
  <w:style w:type="paragraph" w:styleId="Revision">
    <w:name w:val="Revision"/>
    <w:hidden/>
    <w:uiPriority w:val="99"/>
    <w:semiHidden/>
    <w:rsid w:val="00812F9B"/>
    <w:pPr>
      <w:spacing w:after="0" w:line="240" w:lineRule="auto"/>
    </w:pPr>
    <w:rPr>
      <w:rFonts w:ascii="Times New Roman" w:eastAsia="Times New Roman" w:hAnsi="Times New Roman" w:cs="Times New Roman"/>
      <w:sz w:val="23"/>
      <w:szCs w:val="20"/>
    </w:rPr>
  </w:style>
  <w:style w:type="character" w:customStyle="1" w:styleId="Heading2Char">
    <w:name w:val="Heading 2 Char"/>
    <w:basedOn w:val="DefaultParagraphFont"/>
    <w:link w:val="Heading2"/>
    <w:uiPriority w:val="9"/>
    <w:rsid w:val="005E008E"/>
    <w:rPr>
      <w:rFonts w:asciiTheme="majorHAnsi" w:eastAsiaTheme="majorEastAsia" w:hAnsiTheme="majorHAnsi" w:cstheme="majorBidi"/>
      <w:color w:val="2E74B5" w:themeColor="accent1" w:themeShade="BF"/>
      <w:sz w:val="26"/>
      <w:szCs w:val="26"/>
    </w:rPr>
  </w:style>
  <w:style w:type="paragraph" w:customStyle="1" w:styleId="TableBullet">
    <w:name w:val="Table Bullet"/>
    <w:basedOn w:val="Normal"/>
    <w:qFormat/>
    <w:rsid w:val="005E008E"/>
    <w:pPr>
      <w:keepNext/>
      <w:numPr>
        <w:numId w:val="2"/>
      </w:numPr>
      <w:spacing w:before="30" w:after="30"/>
    </w:pPr>
    <w:rPr>
      <w:rFonts w:asciiTheme="minorHAnsi" w:eastAsiaTheme="minorEastAsia" w:hAnsiTheme="minorHAnsi" w:cstheme="minorBidi"/>
      <w:color w:val="44546A" w:themeColor="text2"/>
      <w:sz w:val="20"/>
      <w:lang w:bidi="en-US"/>
    </w:rPr>
  </w:style>
  <w:style w:type="paragraph" w:styleId="Footer">
    <w:name w:val="footer"/>
    <w:basedOn w:val="Normal"/>
    <w:link w:val="FooterChar"/>
    <w:uiPriority w:val="11"/>
    <w:qFormat/>
    <w:rsid w:val="00954E59"/>
    <w:rPr>
      <w:rFonts w:asciiTheme="majorHAnsi" w:eastAsiaTheme="minorEastAsia" w:hAnsiTheme="majorHAnsi" w:cstheme="minorBidi"/>
      <w:color w:val="44546A" w:themeColor="text2"/>
      <w:sz w:val="16"/>
      <w:szCs w:val="22"/>
      <w:lang w:bidi="en-US"/>
    </w:rPr>
  </w:style>
  <w:style w:type="character" w:customStyle="1" w:styleId="FooterChar">
    <w:name w:val="Footer Char"/>
    <w:basedOn w:val="DefaultParagraphFont"/>
    <w:link w:val="Footer"/>
    <w:uiPriority w:val="11"/>
    <w:rsid w:val="00954E59"/>
    <w:rPr>
      <w:rFonts w:asciiTheme="majorHAnsi" w:eastAsiaTheme="minorEastAsia" w:hAnsiTheme="majorHAnsi"/>
      <w:color w:val="44546A" w:themeColor="text2"/>
      <w:sz w:val="16"/>
      <w:lang w:bidi="en-US"/>
    </w:rPr>
  </w:style>
  <w:style w:type="character" w:styleId="FollowedHyperlink">
    <w:name w:val="FollowedHyperlink"/>
    <w:basedOn w:val="DefaultParagraphFont"/>
    <w:uiPriority w:val="99"/>
    <w:semiHidden/>
    <w:unhideWhenUsed/>
    <w:rsid w:val="00104B7E"/>
    <w:rPr>
      <w:color w:val="954F72" w:themeColor="followedHyperlink"/>
      <w:u w:val="single"/>
    </w:rPr>
  </w:style>
  <w:style w:type="paragraph" w:styleId="FootnoteText">
    <w:name w:val="footnote text"/>
    <w:basedOn w:val="Normal"/>
    <w:link w:val="FootnoteTextChar"/>
    <w:uiPriority w:val="99"/>
    <w:semiHidden/>
    <w:unhideWhenUsed/>
    <w:rsid w:val="00BD7C93"/>
    <w:rPr>
      <w:sz w:val="20"/>
    </w:rPr>
  </w:style>
  <w:style w:type="character" w:customStyle="1" w:styleId="FootnoteTextChar">
    <w:name w:val="Footnote Text Char"/>
    <w:basedOn w:val="DefaultParagraphFont"/>
    <w:link w:val="FootnoteText"/>
    <w:uiPriority w:val="99"/>
    <w:semiHidden/>
    <w:rsid w:val="00BD7C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D7C93"/>
    <w:rPr>
      <w:vertAlign w:val="superscript"/>
    </w:rPr>
  </w:style>
  <w:style w:type="paragraph" w:styleId="NormalWeb">
    <w:name w:val="Normal (Web)"/>
    <w:basedOn w:val="Normal"/>
    <w:uiPriority w:val="99"/>
    <w:semiHidden/>
    <w:unhideWhenUsed/>
    <w:rsid w:val="00992E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0496">
      <w:bodyDiv w:val="1"/>
      <w:marLeft w:val="0"/>
      <w:marRight w:val="0"/>
      <w:marTop w:val="0"/>
      <w:marBottom w:val="0"/>
      <w:divBdr>
        <w:top w:val="none" w:sz="0" w:space="0" w:color="auto"/>
        <w:left w:val="none" w:sz="0" w:space="0" w:color="auto"/>
        <w:bottom w:val="none" w:sz="0" w:space="0" w:color="auto"/>
        <w:right w:val="none" w:sz="0" w:space="0" w:color="auto"/>
      </w:divBdr>
    </w:div>
    <w:div w:id="370345342">
      <w:bodyDiv w:val="1"/>
      <w:marLeft w:val="0"/>
      <w:marRight w:val="0"/>
      <w:marTop w:val="0"/>
      <w:marBottom w:val="0"/>
      <w:divBdr>
        <w:top w:val="none" w:sz="0" w:space="0" w:color="auto"/>
        <w:left w:val="none" w:sz="0" w:space="0" w:color="auto"/>
        <w:bottom w:val="none" w:sz="0" w:space="0" w:color="auto"/>
        <w:right w:val="none" w:sz="0" w:space="0" w:color="auto"/>
      </w:divBdr>
    </w:div>
    <w:div w:id="385490218">
      <w:bodyDiv w:val="1"/>
      <w:marLeft w:val="0"/>
      <w:marRight w:val="0"/>
      <w:marTop w:val="0"/>
      <w:marBottom w:val="0"/>
      <w:divBdr>
        <w:top w:val="none" w:sz="0" w:space="0" w:color="auto"/>
        <w:left w:val="none" w:sz="0" w:space="0" w:color="auto"/>
        <w:bottom w:val="none" w:sz="0" w:space="0" w:color="auto"/>
        <w:right w:val="none" w:sz="0" w:space="0" w:color="auto"/>
      </w:divBdr>
    </w:div>
    <w:div w:id="669916753">
      <w:bodyDiv w:val="1"/>
      <w:marLeft w:val="0"/>
      <w:marRight w:val="0"/>
      <w:marTop w:val="0"/>
      <w:marBottom w:val="0"/>
      <w:divBdr>
        <w:top w:val="none" w:sz="0" w:space="0" w:color="auto"/>
        <w:left w:val="none" w:sz="0" w:space="0" w:color="auto"/>
        <w:bottom w:val="none" w:sz="0" w:space="0" w:color="auto"/>
        <w:right w:val="none" w:sz="0" w:space="0" w:color="auto"/>
      </w:divBdr>
    </w:div>
    <w:div w:id="1081221740">
      <w:bodyDiv w:val="1"/>
      <w:marLeft w:val="0"/>
      <w:marRight w:val="0"/>
      <w:marTop w:val="0"/>
      <w:marBottom w:val="0"/>
      <w:divBdr>
        <w:top w:val="none" w:sz="0" w:space="0" w:color="auto"/>
        <w:left w:val="none" w:sz="0" w:space="0" w:color="auto"/>
        <w:bottom w:val="none" w:sz="0" w:space="0" w:color="auto"/>
        <w:right w:val="none" w:sz="0" w:space="0" w:color="auto"/>
      </w:divBdr>
    </w:div>
    <w:div w:id="1285623876">
      <w:bodyDiv w:val="1"/>
      <w:marLeft w:val="0"/>
      <w:marRight w:val="0"/>
      <w:marTop w:val="0"/>
      <w:marBottom w:val="0"/>
      <w:divBdr>
        <w:top w:val="none" w:sz="0" w:space="0" w:color="auto"/>
        <w:left w:val="none" w:sz="0" w:space="0" w:color="auto"/>
        <w:bottom w:val="none" w:sz="0" w:space="0" w:color="auto"/>
        <w:right w:val="none" w:sz="0" w:space="0" w:color="auto"/>
      </w:divBdr>
    </w:div>
    <w:div w:id="1310131967">
      <w:bodyDiv w:val="1"/>
      <w:marLeft w:val="0"/>
      <w:marRight w:val="0"/>
      <w:marTop w:val="0"/>
      <w:marBottom w:val="0"/>
      <w:divBdr>
        <w:top w:val="none" w:sz="0" w:space="0" w:color="auto"/>
        <w:left w:val="none" w:sz="0" w:space="0" w:color="auto"/>
        <w:bottom w:val="none" w:sz="0" w:space="0" w:color="auto"/>
        <w:right w:val="none" w:sz="0" w:space="0" w:color="auto"/>
      </w:divBdr>
    </w:div>
    <w:div w:id="1328825213">
      <w:bodyDiv w:val="1"/>
      <w:marLeft w:val="0"/>
      <w:marRight w:val="0"/>
      <w:marTop w:val="0"/>
      <w:marBottom w:val="0"/>
      <w:divBdr>
        <w:top w:val="none" w:sz="0" w:space="0" w:color="auto"/>
        <w:left w:val="none" w:sz="0" w:space="0" w:color="auto"/>
        <w:bottom w:val="none" w:sz="0" w:space="0" w:color="auto"/>
        <w:right w:val="none" w:sz="0" w:space="0" w:color="auto"/>
      </w:divBdr>
    </w:div>
    <w:div w:id="1581675783">
      <w:bodyDiv w:val="1"/>
      <w:marLeft w:val="0"/>
      <w:marRight w:val="0"/>
      <w:marTop w:val="0"/>
      <w:marBottom w:val="0"/>
      <w:divBdr>
        <w:top w:val="none" w:sz="0" w:space="0" w:color="auto"/>
        <w:left w:val="none" w:sz="0" w:space="0" w:color="auto"/>
        <w:bottom w:val="none" w:sz="0" w:space="0" w:color="auto"/>
        <w:right w:val="none" w:sz="0" w:space="0" w:color="auto"/>
      </w:divBdr>
    </w:div>
    <w:div w:id="187958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c.ca.gov/gateway-pa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5BA50-9839-43E8-B883-E6CA115A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Antin, Elizabeth</dc:creator>
  <cp:keywords/>
  <dc:description/>
  <cp:lastModifiedBy>Karin Betts</cp:lastModifiedBy>
  <cp:revision>2</cp:revision>
  <cp:lastPrinted>2018-01-16T19:57:00Z</cp:lastPrinted>
  <dcterms:created xsi:type="dcterms:W3CDTF">2018-01-29T18:36:00Z</dcterms:created>
  <dcterms:modified xsi:type="dcterms:W3CDTF">2018-01-29T18:36:00Z</dcterms:modified>
</cp:coreProperties>
</file>