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04EA" w14:textId="5999CB78" w:rsidR="00A85B88" w:rsidRPr="00A85B88" w:rsidRDefault="00A85B88" w:rsidP="00A85B88">
      <w:pPr>
        <w:widowControl w:val="0"/>
        <w:autoSpaceDE w:val="0"/>
        <w:autoSpaceDN w:val="0"/>
        <w:spacing w:before="332" w:after="0" w:line="240" w:lineRule="auto"/>
        <w:ind w:left="231" w:right="174"/>
        <w:jc w:val="center"/>
        <w:rPr>
          <w:rFonts w:ascii="Arial" w:eastAsia="Arial" w:hAnsi="Arial" w:cs="Arial"/>
          <w:b/>
          <w:i/>
          <w:sz w:val="24"/>
        </w:rPr>
      </w:pPr>
      <w:r w:rsidRPr="00A85B88">
        <w:rPr>
          <w:rFonts w:ascii="Arial" w:eastAsia="Arial" w:hAnsi="Arial" w:cs="Arial"/>
          <w:b/>
          <w:i/>
          <w:color w:val="131313"/>
          <w:sz w:val="24"/>
        </w:rPr>
        <w:t>RESOLUTION</w:t>
      </w:r>
      <w:r w:rsidRPr="00A85B88">
        <w:rPr>
          <w:rFonts w:ascii="Arial" w:eastAsia="Arial" w:hAnsi="Arial" w:cs="Arial"/>
          <w:b/>
          <w:i/>
          <w:color w:val="131313"/>
          <w:spacing w:val="-11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NO.</w:t>
      </w:r>
      <w:r w:rsidRPr="00A85B88">
        <w:rPr>
          <w:rFonts w:ascii="Arial" w:eastAsia="Arial" w:hAnsi="Arial" w:cs="Arial"/>
          <w:b/>
          <w:i/>
          <w:color w:val="131313"/>
          <w:spacing w:val="8"/>
          <w:sz w:val="24"/>
        </w:rPr>
        <w:t xml:space="preserve"> </w:t>
      </w:r>
      <w:r w:rsidR="00AA654D">
        <w:rPr>
          <w:rFonts w:ascii="Arial" w:eastAsia="Arial" w:hAnsi="Arial" w:cs="Arial"/>
          <w:b/>
          <w:i/>
          <w:color w:val="131313"/>
          <w:spacing w:val="8"/>
          <w:sz w:val="24"/>
        </w:rPr>
        <w:t>[</w:t>
      </w:r>
      <w:r w:rsidR="00AA654D">
        <w:rPr>
          <w:rFonts w:ascii="Arial" w:eastAsia="Arial" w:hAnsi="Arial" w:cs="Arial"/>
          <w:b/>
          <w:i/>
          <w:color w:val="131313"/>
          <w:sz w:val="24"/>
        </w:rPr>
        <w:t>XX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-</w:t>
      </w:r>
      <w:r w:rsidRPr="00A85B88">
        <w:rPr>
          <w:rFonts w:ascii="Arial" w:eastAsia="Arial" w:hAnsi="Arial" w:cs="Arial"/>
          <w:b/>
          <w:i/>
          <w:color w:val="131313"/>
          <w:spacing w:val="-7"/>
          <w:sz w:val="24"/>
        </w:rPr>
        <w:t>XX</w:t>
      </w:r>
      <w:r w:rsidR="00AA654D">
        <w:rPr>
          <w:rFonts w:ascii="Arial" w:eastAsia="Arial" w:hAnsi="Arial" w:cs="Arial"/>
          <w:b/>
          <w:i/>
          <w:color w:val="131313"/>
          <w:spacing w:val="-7"/>
          <w:sz w:val="24"/>
        </w:rPr>
        <w:t>]</w:t>
      </w:r>
      <w:r w:rsidRPr="00A85B88">
        <w:rPr>
          <w:rFonts w:ascii="Arial" w:eastAsia="Arial" w:hAnsi="Arial" w:cs="Arial"/>
          <w:b/>
          <w:i/>
          <w:color w:val="131313"/>
          <w:spacing w:val="-7"/>
          <w:sz w:val="24"/>
        </w:rPr>
        <w:br/>
      </w:r>
    </w:p>
    <w:p w14:paraId="7C61449E" w14:textId="77777777" w:rsidR="00A85B88" w:rsidRPr="00A85B88" w:rsidRDefault="00A85B88" w:rsidP="00A85B88">
      <w:pPr>
        <w:widowControl w:val="0"/>
        <w:autoSpaceDE w:val="0"/>
        <w:autoSpaceDN w:val="0"/>
        <w:spacing w:after="0" w:line="240" w:lineRule="auto"/>
        <w:ind w:left="222" w:right="174"/>
        <w:jc w:val="center"/>
        <w:rPr>
          <w:rFonts w:ascii="Arial" w:eastAsia="Arial" w:hAnsi="Arial" w:cs="Arial"/>
          <w:b/>
          <w:i/>
          <w:color w:val="131313"/>
          <w:sz w:val="24"/>
        </w:rPr>
      </w:pPr>
      <w:r w:rsidRPr="00A85B88">
        <w:rPr>
          <w:rFonts w:ascii="Arial" w:eastAsia="Arial" w:hAnsi="Arial" w:cs="Arial"/>
          <w:b/>
          <w:i/>
          <w:color w:val="131313"/>
          <w:sz w:val="24"/>
        </w:rPr>
        <w:t>Resolution</w:t>
      </w:r>
      <w:r w:rsidRPr="00A85B88">
        <w:rPr>
          <w:rFonts w:ascii="Arial" w:eastAsia="Arial" w:hAnsi="Arial" w:cs="Arial"/>
          <w:b/>
          <w:i/>
          <w:color w:val="131313"/>
          <w:spacing w:val="3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Of</w:t>
      </w:r>
      <w:r w:rsidRPr="00A85B88">
        <w:rPr>
          <w:rFonts w:ascii="Arial" w:eastAsia="Arial" w:hAnsi="Arial" w:cs="Arial"/>
          <w:b/>
          <w:i/>
          <w:color w:val="131313"/>
          <w:spacing w:val="-9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The</w:t>
      </w:r>
      <w:r w:rsidRPr="00A85B88">
        <w:rPr>
          <w:rFonts w:ascii="Arial" w:eastAsia="Arial" w:hAnsi="Arial" w:cs="Arial"/>
          <w:b/>
          <w:i/>
          <w:color w:val="131313"/>
          <w:spacing w:val="2"/>
          <w:sz w:val="24"/>
        </w:rPr>
        <w:t xml:space="preserve"> [GOVERNING BODY—I.E., “CITY COUNCIL”]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Of</w:t>
      </w:r>
      <w:r w:rsidRPr="00A85B88">
        <w:rPr>
          <w:rFonts w:ascii="Arial" w:eastAsia="Arial" w:hAnsi="Arial" w:cs="Arial"/>
          <w:b/>
          <w:i/>
          <w:color w:val="131313"/>
          <w:spacing w:val="-10"/>
          <w:sz w:val="24"/>
        </w:rPr>
        <w:t xml:space="preserve"> [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NAME OF JURISDICTION] Authorizing</w:t>
      </w:r>
      <w:r w:rsidRPr="00A85B88">
        <w:rPr>
          <w:rFonts w:ascii="Arial" w:eastAsia="Arial" w:hAnsi="Arial" w:cs="Arial"/>
          <w:b/>
          <w:i/>
          <w:color w:val="131313"/>
          <w:spacing w:val="2"/>
          <w:sz w:val="24"/>
        </w:rPr>
        <w:t xml:space="preserve"> [ENTER NAME OF STAFF MEMBER, E.G. “CITY MANAGER”, OR “STAFF]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To</w:t>
      </w:r>
      <w:r w:rsidRPr="00A85B88">
        <w:rPr>
          <w:rFonts w:ascii="Arial" w:eastAsia="Arial" w:hAnsi="Arial" w:cs="Arial"/>
          <w:b/>
          <w:i/>
          <w:color w:val="131313"/>
          <w:spacing w:val="1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Submit</w:t>
      </w:r>
      <w:r w:rsidRPr="00A85B88">
        <w:rPr>
          <w:rFonts w:ascii="Arial" w:eastAsia="Arial" w:hAnsi="Arial" w:cs="Arial"/>
          <w:b/>
          <w:i/>
          <w:color w:val="131313"/>
          <w:spacing w:val="-10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A</w:t>
      </w:r>
      <w:r w:rsidRPr="00A85B88">
        <w:rPr>
          <w:rFonts w:ascii="Arial" w:eastAsia="Arial" w:hAnsi="Arial" w:cs="Arial"/>
          <w:b/>
          <w:i/>
          <w:color w:val="131313"/>
          <w:spacing w:val="3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Grant</w:t>
      </w:r>
      <w:r w:rsidRPr="00A85B88">
        <w:rPr>
          <w:rFonts w:ascii="Arial" w:eastAsia="Arial" w:hAnsi="Arial" w:cs="Arial"/>
          <w:b/>
          <w:i/>
          <w:color w:val="131313"/>
          <w:spacing w:val="9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Application</w:t>
      </w:r>
      <w:r w:rsidRPr="00A85B88">
        <w:rPr>
          <w:rFonts w:ascii="Arial" w:eastAsia="Arial" w:hAnsi="Arial" w:cs="Arial"/>
          <w:b/>
          <w:i/>
          <w:color w:val="131313"/>
          <w:spacing w:val="14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For [NAME OF GRANT PROPOSAL] in the amount of [$XXX,XXX] In Response To The Metropolitan Transportation Commission's (MTC'S) Priority Development Area (PDA) Grant Call for Projects And Authorizing [NAME OF STAFF MEMBER] To Commit Up To [$XXX,XXX]</w:t>
      </w:r>
      <w:r w:rsidRPr="00A85B88">
        <w:rPr>
          <w:rFonts w:ascii="Arial" w:eastAsia="Arial" w:hAnsi="Arial" w:cs="Arial"/>
          <w:b/>
          <w:i/>
          <w:color w:val="131313"/>
          <w:spacing w:val="31"/>
          <w:sz w:val="24"/>
        </w:rPr>
        <w:t xml:space="preserve"> </w:t>
      </w:r>
      <w:r w:rsidRPr="00A85B88">
        <w:rPr>
          <w:rFonts w:ascii="Arial" w:eastAsia="Arial" w:hAnsi="Arial" w:cs="Arial"/>
          <w:b/>
          <w:i/>
          <w:color w:val="131313"/>
          <w:sz w:val="24"/>
        </w:rPr>
        <w:t>In Matching Funds From [FUNDING SOURCE, E.G. “THE GENERAL FUND”]</w:t>
      </w:r>
    </w:p>
    <w:p w14:paraId="3A9269C5" w14:textId="77777777" w:rsidR="00A85B88" w:rsidRPr="00A85B88" w:rsidRDefault="00A85B88" w:rsidP="00A85B88">
      <w:pPr>
        <w:widowControl w:val="0"/>
        <w:autoSpaceDE w:val="0"/>
        <w:autoSpaceDN w:val="0"/>
        <w:spacing w:before="280" w:after="0" w:line="240" w:lineRule="auto"/>
        <w:ind w:right="123"/>
        <w:rPr>
          <w:rFonts w:ascii="Arial" w:eastAsia="Arial" w:hAnsi="Arial" w:cs="Arial"/>
          <w:color w:val="131313"/>
          <w:sz w:val="24"/>
          <w:szCs w:val="24"/>
        </w:rPr>
      </w:pPr>
    </w:p>
    <w:p w14:paraId="1DF07486" w14:textId="14BD9889" w:rsidR="00A85B88" w:rsidRPr="00A85B88" w:rsidRDefault="00A85B88" w:rsidP="00A85B88">
      <w:pPr>
        <w:widowControl w:val="0"/>
        <w:autoSpaceDE w:val="0"/>
        <w:autoSpaceDN w:val="0"/>
        <w:spacing w:after="0" w:line="240" w:lineRule="auto"/>
        <w:ind w:left="201" w:right="127" w:hanging="1"/>
        <w:rPr>
          <w:rFonts w:ascii="Arial" w:eastAsia="Arial" w:hAnsi="Arial" w:cs="Arial"/>
          <w:sz w:val="24"/>
          <w:szCs w:val="24"/>
        </w:rPr>
      </w:pPr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WHEREAS,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 xml:space="preserve">on December 1, </w:t>
      </w:r>
      <w:proofErr w:type="gramStart"/>
      <w:r w:rsidRPr="00A85B88">
        <w:rPr>
          <w:rFonts w:ascii="Arial" w:eastAsia="Arial" w:hAnsi="Arial" w:cs="Arial"/>
          <w:color w:val="131313"/>
          <w:sz w:val="24"/>
          <w:szCs w:val="24"/>
        </w:rPr>
        <w:t>2022</w:t>
      </w:r>
      <w:proofErr w:type="gramEnd"/>
      <w:r w:rsidRPr="00A85B88">
        <w:rPr>
          <w:rFonts w:ascii="Arial" w:eastAsia="Arial" w:hAnsi="Arial" w:cs="Arial"/>
          <w:color w:val="131313"/>
          <w:sz w:val="24"/>
          <w:szCs w:val="24"/>
        </w:rPr>
        <w:t xml:space="preserve"> the Metropolitan Transportation Commission (MTC) announced a Call for Projects for Call for Projects for Priority Development Area (PDA) Planning Grants, and informed local jurisdictions of a February </w:t>
      </w:r>
      <w:r w:rsidR="00A35231">
        <w:rPr>
          <w:rFonts w:ascii="Arial" w:eastAsia="Arial" w:hAnsi="Arial" w:cs="Arial"/>
          <w:color w:val="131313"/>
          <w:sz w:val="24"/>
          <w:szCs w:val="24"/>
        </w:rPr>
        <w:t>15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, 2022 deadline for submittals of Applications</w:t>
      </w:r>
      <w:r w:rsidR="00F143DA">
        <w:rPr>
          <w:rFonts w:ascii="Arial" w:eastAsia="Arial" w:hAnsi="Arial" w:cs="Arial"/>
          <w:color w:val="131313"/>
          <w:sz w:val="24"/>
          <w:szCs w:val="24"/>
        </w:rPr>
        <w:t>, as well as grant requirements including compliance with the Transit Oriented Communities Policy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; and</w:t>
      </w:r>
    </w:p>
    <w:p w14:paraId="2CB2F6DF" w14:textId="77777777" w:rsidR="00A85B88" w:rsidRPr="00A85B88" w:rsidRDefault="00A85B88" w:rsidP="00A85B88">
      <w:pPr>
        <w:widowControl w:val="0"/>
        <w:autoSpaceDE w:val="0"/>
        <w:autoSpaceDN w:val="0"/>
        <w:spacing w:before="278" w:after="0" w:line="240" w:lineRule="auto"/>
        <w:ind w:left="211" w:right="117" w:firstLine="8"/>
        <w:rPr>
          <w:rFonts w:ascii="Arial" w:eastAsia="Arial" w:hAnsi="Arial" w:cs="Arial"/>
          <w:b/>
          <w:i/>
          <w:color w:val="131313"/>
          <w:sz w:val="24"/>
          <w:szCs w:val="24"/>
        </w:rPr>
      </w:pPr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WHEREAS,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in [YEAR PDA ESTABLISHED] the [NAME OF JURISDICTION] established the [NAME OF PDA];</w:t>
      </w:r>
      <w:r w:rsidRPr="00A85B88">
        <w:rPr>
          <w:rFonts w:ascii="Arial" w:eastAsia="Arial" w:hAnsi="Arial" w:cs="Arial"/>
          <w:color w:val="131313"/>
          <w:spacing w:val="14"/>
          <w:sz w:val="24"/>
          <w:szCs w:val="24"/>
        </w:rPr>
        <w:t xml:space="preserve"> </w:t>
      </w:r>
      <w:r w:rsidRPr="00A85B88">
        <w:rPr>
          <w:rFonts w:ascii="Arial" w:eastAsia="Arial" w:hAnsi="Arial" w:cs="Arial"/>
          <w:color w:val="131313"/>
          <w:spacing w:val="-5"/>
          <w:sz w:val="24"/>
          <w:szCs w:val="24"/>
        </w:rPr>
        <w:t>and</w:t>
      </w:r>
    </w:p>
    <w:p w14:paraId="68B599B5" w14:textId="36CB1781" w:rsidR="00A85B88" w:rsidRPr="00A85B88" w:rsidRDefault="00A85B88" w:rsidP="00A85B88">
      <w:pPr>
        <w:widowControl w:val="0"/>
        <w:autoSpaceDE w:val="0"/>
        <w:autoSpaceDN w:val="0"/>
        <w:spacing w:before="278" w:after="0" w:line="240" w:lineRule="auto"/>
        <w:ind w:left="211" w:right="117" w:firstLine="8"/>
        <w:rPr>
          <w:rFonts w:ascii="Arial" w:eastAsia="Arial" w:hAnsi="Arial" w:cs="Arial"/>
          <w:color w:val="131313"/>
          <w:sz w:val="24"/>
          <w:szCs w:val="24"/>
        </w:rPr>
      </w:pPr>
      <w:proofErr w:type="gramStart"/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>WHEREAS,</w:t>
      </w:r>
      <w:proofErr w:type="gramEnd"/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the [NAME OF PDA] is [ROLE OF PDA IN LOCAL PLANS, I.E. “</w:t>
      </w:r>
      <w:r>
        <w:rPr>
          <w:rFonts w:ascii="Arial" w:eastAsia="Arial" w:hAnsi="Arial" w:cs="Arial"/>
          <w:color w:val="131313"/>
          <w:sz w:val="24"/>
          <w:szCs w:val="24"/>
        </w:rPr>
        <w:t xml:space="preserve">identified in the General Plan Land Use Element as an Area of Change and </w:t>
      </w:r>
      <w:r w:rsidR="001B3562">
        <w:rPr>
          <w:rFonts w:ascii="Arial" w:eastAsia="Arial" w:hAnsi="Arial" w:cs="Arial"/>
          <w:color w:val="131313"/>
          <w:sz w:val="24"/>
          <w:szCs w:val="24"/>
        </w:rPr>
        <w:t>is the location of multiple Opportunity Sites in the Housing Element”]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; and</w:t>
      </w:r>
    </w:p>
    <w:p w14:paraId="19D6A6A6" w14:textId="5B16EB48" w:rsidR="00A85B88" w:rsidRPr="00A85B88" w:rsidRDefault="00A85B88" w:rsidP="00A85B88">
      <w:pPr>
        <w:widowControl w:val="0"/>
        <w:autoSpaceDE w:val="0"/>
        <w:autoSpaceDN w:val="0"/>
        <w:spacing w:before="278" w:after="0" w:line="240" w:lineRule="auto"/>
        <w:ind w:left="213" w:right="112" w:firstLine="1"/>
        <w:rPr>
          <w:rFonts w:ascii="Arial" w:eastAsia="Arial" w:hAnsi="Arial" w:cs="Arial"/>
          <w:color w:val="131313"/>
          <w:sz w:val="24"/>
          <w:szCs w:val="24"/>
        </w:rPr>
      </w:pPr>
      <w:proofErr w:type="gramStart"/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>WHEREAS,</w:t>
      </w:r>
      <w:proofErr w:type="gramEnd"/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a PDA Planning Grant would fund [NAME OF PLANNING DOCUMENT, I.E. “</w:t>
      </w:r>
      <w:r>
        <w:rPr>
          <w:rFonts w:ascii="Arial" w:eastAsia="Arial" w:hAnsi="Arial" w:cs="Arial"/>
          <w:color w:val="131313"/>
          <w:sz w:val="24"/>
          <w:szCs w:val="24"/>
        </w:rPr>
        <w:t>Specific Plan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”] for [NAME OF PDA]; and</w:t>
      </w:r>
    </w:p>
    <w:p w14:paraId="5AC3E560" w14:textId="77777777" w:rsidR="00A85B88" w:rsidRPr="00A85B88" w:rsidRDefault="00A85B88" w:rsidP="00A85B88">
      <w:pPr>
        <w:widowControl w:val="0"/>
        <w:autoSpaceDE w:val="0"/>
        <w:autoSpaceDN w:val="0"/>
        <w:spacing w:before="278" w:after="0" w:line="240" w:lineRule="auto"/>
        <w:ind w:left="213" w:right="112" w:firstLine="1"/>
        <w:rPr>
          <w:rFonts w:ascii="Arial" w:eastAsia="Arial" w:hAnsi="Arial" w:cs="Arial"/>
          <w:color w:val="131313"/>
          <w:sz w:val="24"/>
          <w:szCs w:val="24"/>
        </w:rPr>
      </w:pPr>
      <w:proofErr w:type="gramStart"/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>WHEREAS,</w:t>
      </w:r>
      <w:proofErr w:type="gramEnd"/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 </w:t>
      </w:r>
      <w:r w:rsidRPr="00A85B88">
        <w:rPr>
          <w:rFonts w:ascii="Arial" w:eastAsia="Arial" w:hAnsi="Arial" w:cs="Arial"/>
          <w:bCs/>
          <w:iCs/>
          <w:color w:val="131313"/>
          <w:sz w:val="24"/>
          <w:szCs w:val="24"/>
        </w:rPr>
        <w:t>[NAME OF PLANNING DOCUMENT] for [NAME OF PDA] would [DESCRIPTION OF PLAN OUTCOMES, I.E., “engage community members to establish a vision and development framework for the area’s future”]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; and</w:t>
      </w:r>
    </w:p>
    <w:p w14:paraId="2843811F" w14:textId="77777777" w:rsidR="00A85B88" w:rsidRPr="00A85B88" w:rsidRDefault="00A85B88" w:rsidP="00A85B88">
      <w:pPr>
        <w:widowControl w:val="0"/>
        <w:autoSpaceDE w:val="0"/>
        <w:autoSpaceDN w:val="0"/>
        <w:spacing w:before="278" w:after="0" w:line="240" w:lineRule="auto"/>
        <w:ind w:left="213" w:right="112" w:firstLine="1"/>
        <w:rPr>
          <w:rFonts w:ascii="Arial" w:eastAsia="Arial" w:hAnsi="Arial" w:cs="Arial"/>
          <w:bCs/>
          <w:iCs/>
          <w:color w:val="131313"/>
          <w:sz w:val="24"/>
          <w:szCs w:val="24"/>
        </w:rPr>
      </w:pPr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WHEREAS, </w:t>
      </w:r>
      <w:r w:rsidRPr="00A85B88">
        <w:rPr>
          <w:rFonts w:ascii="Arial" w:eastAsia="Arial" w:hAnsi="Arial" w:cs="Arial"/>
          <w:bCs/>
          <w:iCs/>
          <w:color w:val="131313"/>
          <w:sz w:val="24"/>
          <w:szCs w:val="24"/>
        </w:rPr>
        <w:t>staff estimate the cost of this effort to be [$</w:t>
      </w:r>
      <w:proofErr w:type="gramStart"/>
      <w:r w:rsidRPr="00A85B88">
        <w:rPr>
          <w:rFonts w:ascii="Arial" w:eastAsia="Arial" w:hAnsi="Arial" w:cs="Arial"/>
          <w:bCs/>
          <w:iCs/>
          <w:color w:val="131313"/>
          <w:sz w:val="24"/>
          <w:szCs w:val="24"/>
        </w:rPr>
        <w:t>XXX,XXX</w:t>
      </w:r>
      <w:proofErr w:type="gramEnd"/>
      <w:r w:rsidRPr="00A85B88">
        <w:rPr>
          <w:rFonts w:ascii="Arial" w:eastAsia="Arial" w:hAnsi="Arial" w:cs="Arial"/>
          <w:bCs/>
          <w:iCs/>
          <w:color w:val="131313"/>
          <w:sz w:val="24"/>
          <w:szCs w:val="24"/>
        </w:rPr>
        <w:t xml:space="preserve">], of which [$XXX,XXX] has been committed from [SOURCE];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now, therefore, be it</w:t>
      </w:r>
    </w:p>
    <w:p w14:paraId="40BD55A8" w14:textId="1F0A7060" w:rsidR="00A85B88" w:rsidRPr="00A85B88" w:rsidRDefault="00A85B88" w:rsidP="00A85B88">
      <w:pPr>
        <w:widowControl w:val="0"/>
        <w:autoSpaceDE w:val="0"/>
        <w:autoSpaceDN w:val="0"/>
        <w:spacing w:before="279" w:after="0" w:line="240" w:lineRule="auto"/>
        <w:ind w:left="234" w:right="101" w:hanging="9"/>
        <w:rPr>
          <w:rFonts w:ascii="Arial" w:eastAsia="Arial" w:hAnsi="Arial" w:cs="Arial"/>
          <w:color w:val="131313"/>
          <w:sz w:val="24"/>
          <w:szCs w:val="24"/>
        </w:rPr>
      </w:pPr>
      <w:r w:rsidRPr="00A85B88">
        <w:rPr>
          <w:rFonts w:ascii="Arial" w:eastAsia="Arial" w:hAnsi="Arial" w:cs="Arial"/>
          <w:b/>
          <w:i/>
          <w:color w:val="131313"/>
          <w:sz w:val="24"/>
          <w:szCs w:val="24"/>
        </w:rPr>
        <w:t xml:space="preserve">RESOLVED,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 xml:space="preserve">that </w:t>
      </w:r>
      <w:r w:rsidR="001B3562">
        <w:rPr>
          <w:rFonts w:ascii="Arial" w:eastAsia="Arial" w:hAnsi="Arial" w:cs="Arial"/>
          <w:color w:val="131313"/>
          <w:sz w:val="24"/>
          <w:szCs w:val="24"/>
        </w:rPr>
        <w:t xml:space="preserve">[GOVERNING BODY]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>authorizes staff to submit a grant application for the [NAME OF PROJECT] in response to the Metropolitan Transportation Commission's (MTC's) Call for Projects for PDA Planning Grants in the amount of [$XXX,000]; and be it further</w:t>
      </w:r>
    </w:p>
    <w:p w14:paraId="3A8BEE3D" w14:textId="77777777" w:rsidR="00A85B88" w:rsidRPr="00A85B88" w:rsidRDefault="00A85B88" w:rsidP="00A85B8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2"/>
          <w:szCs w:val="24"/>
        </w:rPr>
      </w:pPr>
    </w:p>
    <w:p w14:paraId="253F7CB1" w14:textId="77777777" w:rsidR="00A85B88" w:rsidRPr="00A85B88" w:rsidRDefault="00A85B88" w:rsidP="00A85B88">
      <w:pPr>
        <w:widowControl w:val="0"/>
        <w:autoSpaceDE w:val="0"/>
        <w:autoSpaceDN w:val="0"/>
        <w:spacing w:before="228" w:after="0" w:line="240" w:lineRule="auto"/>
        <w:ind w:right="486"/>
        <w:rPr>
          <w:rFonts w:ascii="Verdana" w:eastAsia="Arial" w:hAnsi="Verdana" w:cs="Arial"/>
          <w:b/>
          <w:sz w:val="13"/>
        </w:rPr>
      </w:pPr>
    </w:p>
    <w:p w14:paraId="0F9F66AC" w14:textId="77777777" w:rsidR="00A85B88" w:rsidRPr="00A85B88" w:rsidRDefault="00A85B88" w:rsidP="00A85B88">
      <w:pPr>
        <w:widowControl w:val="0"/>
        <w:autoSpaceDE w:val="0"/>
        <w:autoSpaceDN w:val="0"/>
        <w:spacing w:after="0" w:line="240" w:lineRule="auto"/>
        <w:rPr>
          <w:rFonts w:ascii="Verdana" w:eastAsia="Arial" w:hAnsi="Verdana" w:cs="Arial"/>
          <w:sz w:val="13"/>
        </w:rPr>
        <w:sectPr w:rsidR="00A85B88" w:rsidRPr="00A85B88" w:rsidSect="00A85B88">
          <w:pgSz w:w="12240" w:h="15840"/>
          <w:pgMar w:top="1380" w:right="1260" w:bottom="0" w:left="1220" w:header="720" w:footer="720" w:gutter="0"/>
          <w:cols w:space="720"/>
        </w:sectPr>
      </w:pPr>
    </w:p>
    <w:p w14:paraId="71329C30" w14:textId="2A978179" w:rsidR="00A85B88" w:rsidRPr="00A85B88" w:rsidRDefault="00A85B88" w:rsidP="00A85B88">
      <w:pPr>
        <w:widowControl w:val="0"/>
        <w:autoSpaceDE w:val="0"/>
        <w:autoSpaceDN w:val="0"/>
        <w:spacing w:before="94" w:after="0" w:line="230" w:lineRule="auto"/>
        <w:ind w:left="219" w:right="7322" w:hanging="11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color w:val="131313"/>
          <w:sz w:val="21"/>
        </w:rPr>
        <w:lastRenderedPageBreak/>
        <w:t>[GOVERNING BODY]</w:t>
      </w:r>
      <w:r>
        <w:rPr>
          <w:rFonts w:ascii="Arial" w:eastAsia="Arial" w:hAnsi="Arial" w:cs="Arial"/>
          <w:b/>
          <w:color w:val="131313"/>
          <w:sz w:val="21"/>
        </w:rPr>
        <w:br/>
      </w:r>
      <w:r w:rsidRPr="00A85B88">
        <w:rPr>
          <w:rFonts w:ascii="Arial" w:eastAsia="Arial" w:hAnsi="Arial" w:cs="Arial"/>
          <w:b/>
          <w:color w:val="131313"/>
          <w:spacing w:val="-6"/>
          <w:sz w:val="21"/>
        </w:rPr>
        <w:t>Resolution</w:t>
      </w:r>
      <w:r w:rsidRPr="00A85B88">
        <w:rPr>
          <w:rFonts w:ascii="Arial" w:eastAsia="Arial" w:hAnsi="Arial" w:cs="Arial"/>
          <w:b/>
          <w:color w:val="131313"/>
          <w:spacing w:val="-9"/>
          <w:sz w:val="21"/>
        </w:rPr>
        <w:t xml:space="preserve"> </w:t>
      </w:r>
      <w:r w:rsidRPr="00A85B88">
        <w:rPr>
          <w:rFonts w:ascii="Arial" w:eastAsia="Arial" w:hAnsi="Arial" w:cs="Arial"/>
          <w:b/>
          <w:color w:val="131313"/>
          <w:spacing w:val="-6"/>
          <w:sz w:val="21"/>
        </w:rPr>
        <w:t>No.</w:t>
      </w:r>
      <w:r w:rsidRPr="00A85B88">
        <w:rPr>
          <w:rFonts w:ascii="Arial" w:eastAsia="Arial" w:hAnsi="Arial" w:cs="Arial"/>
          <w:b/>
          <w:color w:val="131313"/>
          <w:spacing w:val="-9"/>
          <w:sz w:val="21"/>
        </w:rPr>
        <w:t xml:space="preserve"> </w:t>
      </w:r>
      <w:r>
        <w:rPr>
          <w:rFonts w:ascii="Arial" w:eastAsia="Arial" w:hAnsi="Arial" w:cs="Arial"/>
          <w:b/>
          <w:color w:val="131313"/>
          <w:spacing w:val="-6"/>
          <w:sz w:val="21"/>
        </w:rPr>
        <w:t>XX</w:t>
      </w:r>
      <w:r w:rsidRPr="00A85B88">
        <w:rPr>
          <w:rFonts w:ascii="Arial" w:eastAsia="Arial" w:hAnsi="Arial" w:cs="Arial"/>
          <w:b/>
          <w:color w:val="131313"/>
          <w:spacing w:val="-6"/>
          <w:sz w:val="21"/>
        </w:rPr>
        <w:t>-</w:t>
      </w:r>
      <w:r>
        <w:rPr>
          <w:rFonts w:ascii="Arial" w:eastAsia="Arial" w:hAnsi="Arial" w:cs="Arial"/>
          <w:b/>
          <w:color w:val="131313"/>
          <w:spacing w:val="-6"/>
          <w:sz w:val="21"/>
        </w:rPr>
        <w:t>XX</w:t>
      </w:r>
    </w:p>
    <w:p w14:paraId="3D9ED71F" w14:textId="0ED30C8D" w:rsidR="00A85B88" w:rsidRPr="00A85B88" w:rsidRDefault="00A85B88" w:rsidP="00A85B88">
      <w:pPr>
        <w:widowControl w:val="0"/>
        <w:autoSpaceDE w:val="0"/>
        <w:autoSpaceDN w:val="0"/>
        <w:spacing w:after="0" w:line="224" w:lineRule="exact"/>
        <w:ind w:left="2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color w:val="131313"/>
          <w:spacing w:val="-2"/>
          <w:sz w:val="21"/>
        </w:rPr>
        <w:t>[DATE]</w:t>
      </w:r>
    </w:p>
    <w:p w14:paraId="11AF9981" w14:textId="5A7BFF3A" w:rsidR="00A85B88" w:rsidRPr="00A85B88" w:rsidRDefault="00A85B88" w:rsidP="00A85B88">
      <w:pPr>
        <w:widowControl w:val="0"/>
        <w:autoSpaceDE w:val="0"/>
        <w:autoSpaceDN w:val="0"/>
        <w:spacing w:before="4" w:after="0" w:line="228" w:lineRule="auto"/>
        <w:ind w:left="219" w:right="5228" w:hanging="3"/>
        <w:rPr>
          <w:rFonts w:ascii="Arial" w:eastAsia="Arial" w:hAnsi="Arial" w:cs="Arial"/>
          <w:b/>
          <w:sz w:val="21"/>
        </w:rPr>
      </w:pPr>
      <w:r w:rsidRPr="00A85B88">
        <w:rPr>
          <w:rFonts w:ascii="Arial" w:eastAsia="Arial" w:hAnsi="Arial" w:cs="Arial"/>
          <w:b/>
          <w:color w:val="131313"/>
          <w:spacing w:val="-6"/>
          <w:sz w:val="21"/>
        </w:rPr>
        <w:t>MTC</w:t>
      </w:r>
      <w:r w:rsidRPr="00A85B88">
        <w:rPr>
          <w:rFonts w:ascii="Arial" w:eastAsia="Arial" w:hAnsi="Arial" w:cs="Arial"/>
          <w:b/>
          <w:color w:val="131313"/>
          <w:spacing w:val="-9"/>
          <w:sz w:val="21"/>
        </w:rPr>
        <w:t xml:space="preserve"> </w:t>
      </w:r>
      <w:r>
        <w:rPr>
          <w:rFonts w:ascii="Arial" w:eastAsia="Arial" w:hAnsi="Arial" w:cs="Arial"/>
          <w:b/>
          <w:color w:val="131313"/>
          <w:spacing w:val="-9"/>
          <w:sz w:val="21"/>
        </w:rPr>
        <w:t xml:space="preserve">PDA Planning Grant </w:t>
      </w:r>
      <w:r w:rsidRPr="00A85B88">
        <w:rPr>
          <w:rFonts w:ascii="Arial" w:eastAsia="Arial" w:hAnsi="Arial" w:cs="Arial"/>
          <w:b/>
          <w:color w:val="131313"/>
          <w:spacing w:val="-6"/>
          <w:sz w:val="21"/>
        </w:rPr>
        <w:t xml:space="preserve">Application </w:t>
      </w:r>
      <w:r w:rsidRPr="00A85B88">
        <w:rPr>
          <w:rFonts w:ascii="Arial" w:eastAsia="Arial" w:hAnsi="Arial" w:cs="Arial"/>
          <w:b/>
          <w:color w:val="131313"/>
          <w:sz w:val="21"/>
        </w:rPr>
        <w:t>Page 2 of 2</w:t>
      </w:r>
      <w:bookmarkStart w:id="0" w:name="_Hlk118208780"/>
    </w:p>
    <w:p w14:paraId="18A0AA28" w14:textId="5B28E5EC" w:rsidR="00A85B88" w:rsidRPr="00A85B88" w:rsidRDefault="00A85B88" w:rsidP="00A85B88">
      <w:pPr>
        <w:widowControl w:val="0"/>
        <w:autoSpaceDE w:val="0"/>
        <w:autoSpaceDN w:val="0"/>
        <w:spacing w:before="275" w:after="0" w:line="240" w:lineRule="auto"/>
        <w:ind w:left="214"/>
        <w:rPr>
          <w:rFonts w:ascii="Arial" w:eastAsia="Arial" w:hAnsi="Arial" w:cs="Arial"/>
          <w:color w:val="131313"/>
          <w:sz w:val="24"/>
          <w:szCs w:val="24"/>
        </w:rPr>
      </w:pPr>
      <w:r w:rsidRPr="00A85B88">
        <w:rPr>
          <w:rFonts w:ascii="Arial" w:eastAsia="Arial" w:hAnsi="Arial" w:cs="Arial"/>
          <w:b/>
          <w:bCs/>
          <w:i/>
          <w:iCs/>
          <w:color w:val="131313"/>
          <w:sz w:val="24"/>
          <w:szCs w:val="24"/>
        </w:rPr>
        <w:t>RESOLVED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 xml:space="preserve">, that the </w:t>
      </w:r>
      <w:r w:rsidR="001B3562">
        <w:rPr>
          <w:rFonts w:ascii="Arial" w:eastAsia="Arial" w:hAnsi="Arial" w:cs="Arial"/>
          <w:color w:val="131313"/>
          <w:sz w:val="24"/>
          <w:szCs w:val="24"/>
        </w:rPr>
        <w:t xml:space="preserve">[GOVERNING </w:t>
      </w:r>
      <w:proofErr w:type="gramStart"/>
      <w:r w:rsidR="001B3562">
        <w:rPr>
          <w:rFonts w:ascii="Arial" w:eastAsia="Arial" w:hAnsi="Arial" w:cs="Arial"/>
          <w:color w:val="131313"/>
          <w:sz w:val="24"/>
          <w:szCs w:val="24"/>
        </w:rPr>
        <w:t xml:space="preserve">BODY] </w:t>
      </w:r>
      <w:r w:rsidRPr="00A85B88">
        <w:rPr>
          <w:rFonts w:ascii="Arial" w:eastAsia="Arial" w:hAnsi="Arial" w:cs="Arial"/>
          <w:color w:val="131313"/>
          <w:sz w:val="24"/>
          <w:szCs w:val="24"/>
        </w:rPr>
        <w:t xml:space="preserve"> hereby</w:t>
      </w:r>
      <w:proofErr w:type="gramEnd"/>
      <w:r w:rsidRPr="00A85B88">
        <w:rPr>
          <w:rFonts w:ascii="Arial" w:eastAsia="Arial" w:hAnsi="Arial" w:cs="Arial"/>
          <w:color w:val="131313"/>
          <w:sz w:val="24"/>
          <w:szCs w:val="24"/>
        </w:rPr>
        <w:t xml:space="preserve"> authorizes the [STAFF MEMBER] to commit up to [$XXX,XXX] in matching funds from [FUNDING SOURCE]</w:t>
      </w:r>
      <w:bookmarkEnd w:id="0"/>
      <w:r w:rsidRPr="00A85B88">
        <w:rPr>
          <w:rFonts w:ascii="Arial" w:eastAsia="Arial" w:hAnsi="Arial" w:cs="Arial"/>
          <w:color w:val="131313"/>
          <w:sz w:val="24"/>
          <w:szCs w:val="24"/>
        </w:rPr>
        <w:t>.</w:t>
      </w:r>
    </w:p>
    <w:p w14:paraId="076DB1A9" w14:textId="441194A9" w:rsidR="004343D8" w:rsidRDefault="00A85B88" w:rsidP="001B3562">
      <w:pPr>
        <w:ind w:firstLine="214"/>
        <w:rPr>
          <w:rFonts w:ascii="Arial" w:eastAsia="Arial" w:hAnsi="Arial" w:cs="Arial"/>
          <w:color w:val="131313"/>
        </w:rPr>
      </w:pPr>
      <w:r w:rsidRPr="00A85B88">
        <w:rPr>
          <w:rFonts w:ascii="Arial" w:eastAsia="Arial" w:hAnsi="Arial" w:cs="Arial"/>
          <w:color w:val="131313"/>
        </w:rPr>
        <w:t>by the [GOVERNING BODY] at a regular meeting held [DATE]</w:t>
      </w:r>
    </w:p>
    <w:p w14:paraId="44DF9D4D" w14:textId="2D20F66F" w:rsidR="001B3562" w:rsidRPr="001B3562" w:rsidRDefault="001B3562" w:rsidP="001B3562">
      <w:pPr>
        <w:ind w:firstLine="214"/>
      </w:pPr>
      <w:r>
        <w:rPr>
          <w:rFonts w:ascii="Arial" w:eastAsia="Arial" w:hAnsi="Arial" w:cs="Arial"/>
          <w:b/>
          <w:bCs/>
          <w:i/>
          <w:iCs/>
          <w:color w:val="131313"/>
        </w:rPr>
        <w:t>ADOPTED,</w:t>
      </w:r>
      <w:r>
        <w:rPr>
          <w:rFonts w:ascii="Arial" w:eastAsia="Arial" w:hAnsi="Arial" w:cs="Arial"/>
          <w:color w:val="131313"/>
        </w:rPr>
        <w:t xml:space="preserve"> </w:t>
      </w:r>
    </w:p>
    <w:sectPr w:rsidR="001B3562" w:rsidRPr="001B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88"/>
    <w:rsid w:val="000D04AD"/>
    <w:rsid w:val="001B3562"/>
    <w:rsid w:val="0033097D"/>
    <w:rsid w:val="004343D8"/>
    <w:rsid w:val="00661845"/>
    <w:rsid w:val="00721A68"/>
    <w:rsid w:val="00A35231"/>
    <w:rsid w:val="00A85B88"/>
    <w:rsid w:val="00AA654D"/>
    <w:rsid w:val="00DF533B"/>
    <w:rsid w:val="00F1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459F"/>
  <w15:chartTrackingRefBased/>
  <w15:docId w15:val="{832DA999-BC35-4BAD-81AF-8F2295B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1890</Characters>
  <Application>Microsoft Office Word</Application>
  <DocSecurity>0</DocSecurity>
  <Lines>29</Lines>
  <Paragraphs>8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Shorett</dc:creator>
  <cp:keywords/>
  <dc:description/>
  <cp:lastModifiedBy>Mark Shorett</cp:lastModifiedBy>
  <cp:revision>3</cp:revision>
  <dcterms:created xsi:type="dcterms:W3CDTF">2022-12-02T17:20:00Z</dcterms:created>
  <dcterms:modified xsi:type="dcterms:W3CDTF">2022-12-02T17:24:00Z</dcterms:modified>
</cp:coreProperties>
</file>